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CACE7">
      <w:pPr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4-2-1</w:t>
      </w:r>
      <w:r>
        <w:rPr>
          <w:rFonts w:hint="eastAsia" w:ascii="Times New Roman" w:hAnsi="Times New Roman" w:eastAsia="仿宋"/>
          <w:sz w:val="32"/>
          <w:szCs w:val="32"/>
        </w:rPr>
        <w:t xml:space="preserve"> </w:t>
      </w:r>
      <w:bookmarkStart w:id="1" w:name="_GoBack"/>
      <w:bookmarkEnd w:id="1"/>
    </w:p>
    <w:p w14:paraId="0AF2025F">
      <w:pPr>
        <w:rPr>
          <w:rFonts w:ascii="Times New Roman" w:hAnsi="Times New Roman" w:eastAsia="仿宋"/>
          <w:sz w:val="28"/>
          <w:szCs w:val="28"/>
        </w:rPr>
      </w:pPr>
    </w:p>
    <w:p w14:paraId="0151BD66">
      <w:pPr>
        <w:spacing w:before="120" w:beforeLines="50" w:after="120" w:afterLines="50"/>
        <w:jc w:val="center"/>
        <w:rPr>
          <w:rFonts w:ascii="Times New Roman" w:hAnsi="Times New Roman" w:eastAsia="仿宋"/>
          <w:b/>
          <w:sz w:val="36"/>
          <w:szCs w:val="36"/>
        </w:rPr>
      </w:pPr>
      <w:r>
        <w:rPr>
          <w:rFonts w:hint="eastAsia" w:ascii="Times New Roman" w:hAnsi="Times New Roman" w:eastAsia="仿宋"/>
          <w:b/>
          <w:sz w:val="36"/>
          <w:szCs w:val="36"/>
        </w:rPr>
        <w:t>20</w:t>
      </w:r>
      <w:r>
        <w:rPr>
          <w:rFonts w:ascii="Times New Roman" w:hAnsi="Times New Roman" w:eastAsia="仿宋"/>
          <w:b/>
          <w:sz w:val="36"/>
          <w:szCs w:val="36"/>
        </w:rPr>
        <w:t>2</w:t>
      </w:r>
      <w:r>
        <w:rPr>
          <w:rFonts w:hint="eastAsia" w:eastAsia="仿宋"/>
          <w:b/>
          <w:sz w:val="36"/>
          <w:szCs w:val="36"/>
          <w:lang w:val="en-US" w:eastAsia="zh-CN"/>
        </w:rPr>
        <w:t>6</w:t>
      </w:r>
      <w:r>
        <w:rPr>
          <w:rFonts w:hint="eastAsia" w:ascii="Times New Roman" w:hAnsi="Times New Roman" w:eastAsia="仿宋"/>
          <w:b/>
          <w:sz w:val="36"/>
          <w:szCs w:val="36"/>
        </w:rPr>
        <w:t>年校级教学改革研究课题立项指南</w:t>
      </w:r>
    </w:p>
    <w:p w14:paraId="37DB9F16">
      <w:pPr>
        <w:spacing w:line="540" w:lineRule="exact"/>
        <w:rPr>
          <w:rFonts w:hint="default" w:ascii="Times New Roman" w:hAnsi="Times New Roman" w:eastAsia="黑体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>一</w:t>
      </w:r>
      <w:r>
        <w:rPr>
          <w:rFonts w:ascii="Times New Roman" w:hAnsi="Times New Roman" w:eastAsia="黑体"/>
          <w:b/>
          <w:sz w:val="28"/>
          <w:szCs w:val="28"/>
        </w:rPr>
        <w:t>、</w:t>
      </w:r>
      <w:r>
        <w:rPr>
          <w:rFonts w:hint="eastAsia" w:eastAsia="黑体"/>
          <w:b/>
          <w:sz w:val="28"/>
          <w:szCs w:val="28"/>
          <w:lang w:val="en-US" w:eastAsia="zh-CN"/>
        </w:rPr>
        <w:t>课程教学内容改革</w:t>
      </w:r>
    </w:p>
    <w:p w14:paraId="3965F9FD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bookmarkStart w:id="0" w:name="_Toc353227352"/>
      <w:r>
        <w:rPr>
          <w:rFonts w:hint="eastAsia" w:eastAsia="仿宋" w:cs="宋体"/>
          <w:kern w:val="0"/>
          <w:sz w:val="28"/>
          <w:szCs w:val="28"/>
          <w:lang w:val="en-US" w:eastAsia="zh-CN"/>
        </w:rPr>
        <w:t>1-1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课程思政与通识教育等教育教学新业态的探索性研究</w:t>
      </w:r>
    </w:p>
    <w:p w14:paraId="63E416AD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高校案例式、启发式、探究式等教学方法的研究与应用</w:t>
      </w:r>
    </w:p>
    <w:p w14:paraId="35D10D59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1-3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高校教学资源库和试题库建设与应用</w:t>
      </w:r>
    </w:p>
    <w:p w14:paraId="296A5C7C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1-4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数字化时代教学模式改革的理论与实践研究</w:t>
      </w:r>
    </w:p>
    <w:p w14:paraId="70A25B14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1-5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高校信息技术应用与课程在线教学能力的融合研究</w:t>
      </w:r>
    </w:p>
    <w:p w14:paraId="465DCC0E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1-6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高校产教融合、科教融汇的课程教学内容体系改革研究</w:t>
      </w:r>
    </w:p>
    <w:p w14:paraId="4C36FF66">
      <w:pPr>
        <w:spacing w:line="540" w:lineRule="exact"/>
        <w:rPr>
          <w:rFonts w:hint="default" w:ascii="Times New Roman" w:hAnsi="Times New Roman" w:eastAsia="黑体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  <w:lang w:val="en-US" w:eastAsia="zh-CN"/>
        </w:rPr>
        <w:t>人工智能赋能教学改革</w:t>
      </w:r>
    </w:p>
    <w:p w14:paraId="0C8949D5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ascii="Times New Roman" w:hAnsi="Times New Roman" w:eastAsia="仿宋" w:cs="宋体"/>
          <w:kern w:val="0"/>
          <w:sz w:val="28"/>
          <w:szCs w:val="28"/>
        </w:rPr>
        <w:t>2</w:t>
      </w:r>
      <w:r>
        <w:rPr>
          <w:rFonts w:ascii="Times New Roman" w:hAnsi="Times New Roman" w:eastAsia="仿宋" w:cs="宋体"/>
          <w:kern w:val="0"/>
          <w:sz w:val="28"/>
          <w:szCs w:val="28"/>
        </w:rPr>
        <w:t>-1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人工智能赋能教学新模式的理论与实践探索</w:t>
      </w:r>
    </w:p>
    <w:p w14:paraId="7B704C78">
      <w:pPr>
        <w:spacing w:before="120" w:beforeLines="50" w:line="560" w:lineRule="exact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“人工智能+”课程建设的探索与研究</w:t>
      </w:r>
    </w:p>
    <w:p w14:paraId="24AA3B75">
      <w:pPr>
        <w:spacing w:before="120" w:beforeLines="50" w:line="560" w:lineRule="exact"/>
        <w:rPr>
          <w:rFonts w:hint="default" w:ascii="Times New Roman" w:hAnsi="Times New Roman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2-3 高校人工智能人才培养模式研究</w:t>
      </w:r>
    </w:p>
    <w:p w14:paraId="72478B96">
      <w:pPr>
        <w:spacing w:before="120" w:beforeLines="50" w:line="560" w:lineRule="exact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“微专业”建设路径与实践研究</w:t>
      </w:r>
    </w:p>
    <w:p w14:paraId="47A08C16">
      <w:pPr>
        <w:spacing w:before="120" w:beforeLines="50" w:line="560" w:lineRule="exact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高校通识课程与公共基础课程教学改革与实践</w:t>
      </w:r>
    </w:p>
    <w:p w14:paraId="25370E07">
      <w:pPr>
        <w:spacing w:before="120" w:beforeLines="50" w:line="560" w:lineRule="exact"/>
        <w:rPr>
          <w:rFonts w:hint="eastAsia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2-6 高校人工智能通识课程体系研究</w:t>
      </w:r>
    </w:p>
    <w:p w14:paraId="3BB6DF09">
      <w:pPr>
        <w:spacing w:before="120" w:beforeLines="50" w:line="560" w:lineRule="exact"/>
        <w:rPr>
          <w:rFonts w:hint="default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2-7 基于人工智能转型的教学管理改革与实践研究</w:t>
      </w:r>
    </w:p>
    <w:bookmarkEnd w:id="0"/>
    <w:p w14:paraId="06CB9610">
      <w:pPr>
        <w:numPr>
          <w:ilvl w:val="0"/>
          <w:numId w:val="1"/>
        </w:numPr>
        <w:spacing w:line="560" w:lineRule="exact"/>
        <w:rPr>
          <w:rFonts w:hint="eastAsia" w:eastAsia="黑体"/>
          <w:b/>
          <w:sz w:val="28"/>
          <w:szCs w:val="28"/>
          <w:lang w:val="en-US" w:eastAsia="zh-CN"/>
        </w:rPr>
      </w:pPr>
      <w:r>
        <w:rPr>
          <w:rFonts w:hint="eastAsia" w:eastAsia="黑体"/>
          <w:b/>
          <w:sz w:val="28"/>
          <w:szCs w:val="28"/>
          <w:lang w:eastAsia="zh-CN"/>
        </w:rPr>
        <w:t>“</w:t>
      </w:r>
      <w:r>
        <w:rPr>
          <w:rFonts w:hint="eastAsia" w:eastAsia="黑体"/>
          <w:b/>
          <w:sz w:val="28"/>
          <w:szCs w:val="28"/>
          <w:lang w:val="en-US" w:eastAsia="zh-CN"/>
        </w:rPr>
        <w:t>五育并举”教育模式创新改革</w:t>
      </w:r>
    </w:p>
    <w:p w14:paraId="1AAE2FE5">
      <w:pPr>
        <w:spacing w:before="120" w:beforeLines="50" w:line="560" w:lineRule="exact"/>
        <w:rPr>
          <w:rFonts w:hint="default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-1 地方应用型高校美育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模式创新研究</w:t>
      </w:r>
    </w:p>
    <w:p w14:paraId="737C0FB3">
      <w:pPr>
        <w:spacing w:before="120" w:beforeLines="50" w:line="560" w:lineRule="exact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地方应用型高校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劳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育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模式创新研究</w:t>
      </w:r>
    </w:p>
    <w:p w14:paraId="27F8C678">
      <w:pPr>
        <w:spacing w:before="120" w:beforeLines="50" w:line="560" w:lineRule="exact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 xml:space="preserve">3-3 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地方应用型高校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体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育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模式创新研究</w:t>
      </w:r>
    </w:p>
    <w:p w14:paraId="7E681C21">
      <w:pPr>
        <w:spacing w:before="120" w:beforeLines="50" w:line="560" w:lineRule="exact"/>
        <w:rPr>
          <w:rFonts w:hint="default" w:ascii="Times New Roman" w:hAnsi="Times New Roman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3-4 落实立德树人的人才培养模式创新研究</w:t>
      </w:r>
    </w:p>
    <w:p w14:paraId="1ACDA8CB">
      <w:pPr>
        <w:spacing w:before="120" w:beforeLines="50" w:line="560" w:lineRule="exact"/>
        <w:rPr>
          <w:rFonts w:hint="default" w:ascii="Times New Roman" w:hAnsi="Times New Roman" w:eastAsia="黑体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  <w:lang w:val="en-US" w:eastAsia="zh-CN"/>
        </w:rPr>
        <w:t>实践教学改革研究</w:t>
      </w:r>
    </w:p>
    <w:p w14:paraId="611C3A51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4-1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校企协同的企业实习生制度的探索与实践</w:t>
      </w:r>
    </w:p>
    <w:p w14:paraId="7DAD023E">
      <w:pPr>
        <w:pStyle w:val="11"/>
        <w:numPr>
          <w:ilvl w:val="0"/>
          <w:numId w:val="0"/>
        </w:numPr>
        <w:spacing w:before="120" w:beforeLines="50" w:line="560" w:lineRule="exact"/>
        <w:ind w:left="560" w:leftChars="0" w:hanging="560" w:hangingChars="20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大学生实践教学基地、校企共建实验室建设运行机制与管理模式的研究与实践</w:t>
      </w:r>
    </w:p>
    <w:p w14:paraId="2A79A0B9">
      <w:pPr>
        <w:pStyle w:val="11"/>
        <w:numPr>
          <w:ilvl w:val="0"/>
          <w:numId w:val="0"/>
        </w:numPr>
        <w:spacing w:before="120" w:beforeLines="50" w:line="560" w:lineRule="exact"/>
        <w:ind w:left="560" w:leftChars="0" w:hanging="560" w:hangingChars="200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4-3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实验室建设与管理研究（实验室规划、制度、安全、文化、开放等建设与实践研究）</w:t>
      </w:r>
    </w:p>
    <w:p w14:paraId="17607E5F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eastAsia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4-4 高校人工智能实践教学改革研究</w:t>
      </w:r>
    </w:p>
    <w:p w14:paraId="2EB14974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default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4-5 高校智慧校园文化建设与学生能力培养的关系研究</w:t>
      </w:r>
    </w:p>
    <w:p w14:paraId="05428CAD">
      <w:pPr>
        <w:spacing w:before="120" w:beforeLines="50" w:line="560" w:lineRule="exact"/>
        <w:rPr>
          <w:rFonts w:hint="eastAsia" w:ascii="Times New Roman" w:hAnsi="Times New Roman" w:eastAsia="黑体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>五、</w:t>
      </w:r>
      <w:r>
        <w:rPr>
          <w:rFonts w:hint="eastAsia" w:eastAsia="黑体"/>
          <w:b/>
          <w:sz w:val="28"/>
          <w:szCs w:val="28"/>
          <w:lang w:val="en-US" w:eastAsia="zh-CN"/>
        </w:rPr>
        <w:t>其他</w:t>
      </w:r>
    </w:p>
    <w:p w14:paraId="356CBC7D">
      <w:pPr>
        <w:spacing w:before="120" w:beforeLines="50" w:line="560" w:lineRule="exact"/>
        <w:ind w:firstLine="560" w:firstLineChars="200"/>
        <w:rPr>
          <w:rFonts w:ascii="Times New Roman" w:hAnsi="Times New Roman" w:eastAsia="仿宋" w:cs="黑体"/>
          <w:kern w:val="0"/>
          <w:sz w:val="28"/>
          <w:szCs w:val="28"/>
        </w:rPr>
      </w:pPr>
      <w:r>
        <w:rPr>
          <w:rFonts w:hint="eastAsia" w:ascii="Times New Roman" w:hAnsi="Times New Roman" w:eastAsia="仿宋" w:cs="黑体"/>
          <w:kern w:val="0"/>
          <w:sz w:val="28"/>
          <w:szCs w:val="28"/>
        </w:rPr>
        <w:t>二级学院</w:t>
      </w:r>
      <w:r>
        <w:rPr>
          <w:rFonts w:ascii="Times New Roman" w:hAnsi="Times New Roman" w:eastAsia="仿宋" w:cs="黑体"/>
          <w:kern w:val="0"/>
          <w:sz w:val="28"/>
          <w:szCs w:val="28"/>
        </w:rPr>
        <w:t>、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体育教学部</w:t>
      </w:r>
      <w:r>
        <w:rPr>
          <w:rFonts w:ascii="Times New Roman" w:hAnsi="Times New Roman" w:eastAsia="仿宋" w:cs="黑体"/>
          <w:kern w:val="0"/>
          <w:sz w:val="28"/>
          <w:szCs w:val="28"/>
        </w:rPr>
        <w:t>、职能部门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可</w:t>
      </w:r>
      <w:r>
        <w:rPr>
          <w:rFonts w:ascii="Times New Roman" w:hAnsi="Times New Roman" w:eastAsia="仿宋" w:cs="黑体"/>
          <w:kern w:val="0"/>
          <w:sz w:val="28"/>
          <w:szCs w:val="28"/>
        </w:rPr>
        <w:t>根据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人才培养</w:t>
      </w:r>
      <w:r>
        <w:rPr>
          <w:rFonts w:ascii="Times New Roman" w:hAnsi="Times New Roman" w:eastAsia="仿宋" w:cs="黑体"/>
          <w:kern w:val="0"/>
          <w:sz w:val="28"/>
          <w:szCs w:val="28"/>
        </w:rPr>
        <w:t>、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教学</w:t>
      </w:r>
      <w:r>
        <w:rPr>
          <w:rFonts w:ascii="Times New Roman" w:hAnsi="Times New Roman" w:eastAsia="仿宋" w:cs="黑体"/>
          <w:kern w:val="0"/>
          <w:sz w:val="28"/>
          <w:szCs w:val="28"/>
        </w:rPr>
        <w:t>管理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实际</w:t>
      </w:r>
      <w:r>
        <w:rPr>
          <w:rFonts w:ascii="Times New Roman" w:hAnsi="Times New Roman" w:eastAsia="仿宋" w:cs="黑体"/>
          <w:kern w:val="0"/>
          <w:sz w:val="28"/>
          <w:szCs w:val="28"/>
        </w:rPr>
        <w:t>需要，与教务处协商，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拟定</w:t>
      </w:r>
      <w:r>
        <w:rPr>
          <w:rFonts w:ascii="Times New Roman" w:hAnsi="Times New Roman" w:eastAsia="仿宋" w:cs="黑体"/>
          <w:kern w:val="0"/>
          <w:sz w:val="28"/>
          <w:szCs w:val="28"/>
        </w:rPr>
        <w:t>委托项目。</w:t>
      </w:r>
    </w:p>
    <w:sectPr>
      <w:footerReference r:id="rId5" w:type="first"/>
      <w:footerReference r:id="rId3" w:type="default"/>
      <w:footerReference r:id="rId4" w:type="even"/>
      <w:pgSz w:w="11906" w:h="16838"/>
      <w:pgMar w:top="1440" w:right="1797" w:bottom="1440" w:left="1797" w:header="720" w:footer="720" w:gutter="0"/>
      <w:pgNumType w:start="1"/>
      <w:cols w:space="720" w:num="1"/>
      <w:titlePg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C81FD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3</w:t>
    </w:r>
    <w:r>
      <w:rPr>
        <w:rStyle w:val="8"/>
      </w:rPr>
      <w:fldChar w:fldCharType="end"/>
    </w:r>
  </w:p>
  <w:p w14:paraId="3E938CAB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7E287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A5A2585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4A8ED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  <w:p w14:paraId="6F016902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FD238F"/>
    <w:multiLevelType w:val="singleLevel"/>
    <w:tmpl w:val="B8FD238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4035EB"/>
    <w:rsid w:val="000004A9"/>
    <w:rsid w:val="00000530"/>
    <w:rsid w:val="00005340"/>
    <w:rsid w:val="00034B9C"/>
    <w:rsid w:val="00042A95"/>
    <w:rsid w:val="00072D97"/>
    <w:rsid w:val="00074ABE"/>
    <w:rsid w:val="00076B69"/>
    <w:rsid w:val="00077669"/>
    <w:rsid w:val="00080286"/>
    <w:rsid w:val="00092E55"/>
    <w:rsid w:val="000E3469"/>
    <w:rsid w:val="0010190C"/>
    <w:rsid w:val="00114824"/>
    <w:rsid w:val="0012645B"/>
    <w:rsid w:val="00136E4C"/>
    <w:rsid w:val="00143393"/>
    <w:rsid w:val="001537CA"/>
    <w:rsid w:val="00157B06"/>
    <w:rsid w:val="00161234"/>
    <w:rsid w:val="00166FFF"/>
    <w:rsid w:val="00171EAA"/>
    <w:rsid w:val="0018096B"/>
    <w:rsid w:val="0018508A"/>
    <w:rsid w:val="001853E3"/>
    <w:rsid w:val="00197E25"/>
    <w:rsid w:val="001A2703"/>
    <w:rsid w:val="001B33F7"/>
    <w:rsid w:val="001B6166"/>
    <w:rsid w:val="001B6557"/>
    <w:rsid w:val="001C5A26"/>
    <w:rsid w:val="001E3380"/>
    <w:rsid w:val="001F78C7"/>
    <w:rsid w:val="00211123"/>
    <w:rsid w:val="0021645D"/>
    <w:rsid w:val="002345D2"/>
    <w:rsid w:val="00254235"/>
    <w:rsid w:val="00255F50"/>
    <w:rsid w:val="00260DB1"/>
    <w:rsid w:val="002614A0"/>
    <w:rsid w:val="002678E5"/>
    <w:rsid w:val="00267FBE"/>
    <w:rsid w:val="0027764A"/>
    <w:rsid w:val="002848F2"/>
    <w:rsid w:val="002966BD"/>
    <w:rsid w:val="00297231"/>
    <w:rsid w:val="002A62EE"/>
    <w:rsid w:val="002B023D"/>
    <w:rsid w:val="002B0DFD"/>
    <w:rsid w:val="002B2C1B"/>
    <w:rsid w:val="002C59F8"/>
    <w:rsid w:val="002E1457"/>
    <w:rsid w:val="002E1E1C"/>
    <w:rsid w:val="002F4B60"/>
    <w:rsid w:val="002F607C"/>
    <w:rsid w:val="00312240"/>
    <w:rsid w:val="003153CE"/>
    <w:rsid w:val="00327183"/>
    <w:rsid w:val="003336EA"/>
    <w:rsid w:val="00333E56"/>
    <w:rsid w:val="003502DE"/>
    <w:rsid w:val="00362E1E"/>
    <w:rsid w:val="00397E58"/>
    <w:rsid w:val="003B19A6"/>
    <w:rsid w:val="003B6415"/>
    <w:rsid w:val="003D4733"/>
    <w:rsid w:val="003D5EC0"/>
    <w:rsid w:val="003E231B"/>
    <w:rsid w:val="003F141B"/>
    <w:rsid w:val="004035EB"/>
    <w:rsid w:val="00410777"/>
    <w:rsid w:val="00415080"/>
    <w:rsid w:val="004159F4"/>
    <w:rsid w:val="00431DF4"/>
    <w:rsid w:val="00435E4F"/>
    <w:rsid w:val="0044193E"/>
    <w:rsid w:val="00451F6A"/>
    <w:rsid w:val="00460217"/>
    <w:rsid w:val="00463483"/>
    <w:rsid w:val="004726EC"/>
    <w:rsid w:val="0047287B"/>
    <w:rsid w:val="0048088C"/>
    <w:rsid w:val="00485DF2"/>
    <w:rsid w:val="004A2AC3"/>
    <w:rsid w:val="004C1A5E"/>
    <w:rsid w:val="004C1B16"/>
    <w:rsid w:val="004F7643"/>
    <w:rsid w:val="00502ACB"/>
    <w:rsid w:val="00507010"/>
    <w:rsid w:val="00510748"/>
    <w:rsid w:val="005305CB"/>
    <w:rsid w:val="00542CF1"/>
    <w:rsid w:val="00560DE3"/>
    <w:rsid w:val="0056720C"/>
    <w:rsid w:val="0056754D"/>
    <w:rsid w:val="005A02BE"/>
    <w:rsid w:val="005C1CD8"/>
    <w:rsid w:val="005D2B94"/>
    <w:rsid w:val="005E52EA"/>
    <w:rsid w:val="005F10AE"/>
    <w:rsid w:val="005F450A"/>
    <w:rsid w:val="00617C73"/>
    <w:rsid w:val="0062067C"/>
    <w:rsid w:val="00623374"/>
    <w:rsid w:val="00625391"/>
    <w:rsid w:val="0064454D"/>
    <w:rsid w:val="006555B3"/>
    <w:rsid w:val="00657744"/>
    <w:rsid w:val="0067228A"/>
    <w:rsid w:val="0067355B"/>
    <w:rsid w:val="0068091C"/>
    <w:rsid w:val="00687663"/>
    <w:rsid w:val="006D2DD7"/>
    <w:rsid w:val="006E0D67"/>
    <w:rsid w:val="006E30BE"/>
    <w:rsid w:val="006E5A13"/>
    <w:rsid w:val="006F7C55"/>
    <w:rsid w:val="0070153F"/>
    <w:rsid w:val="00741EBC"/>
    <w:rsid w:val="0074203D"/>
    <w:rsid w:val="0075023E"/>
    <w:rsid w:val="0075266C"/>
    <w:rsid w:val="007864FC"/>
    <w:rsid w:val="0078702E"/>
    <w:rsid w:val="00790281"/>
    <w:rsid w:val="007958E6"/>
    <w:rsid w:val="007A5A17"/>
    <w:rsid w:val="007A66DF"/>
    <w:rsid w:val="007B4B8E"/>
    <w:rsid w:val="007C0854"/>
    <w:rsid w:val="007C39F6"/>
    <w:rsid w:val="007D74D9"/>
    <w:rsid w:val="007F08AD"/>
    <w:rsid w:val="007F37F0"/>
    <w:rsid w:val="007F5932"/>
    <w:rsid w:val="0081191F"/>
    <w:rsid w:val="008155D2"/>
    <w:rsid w:val="0082031F"/>
    <w:rsid w:val="0086270D"/>
    <w:rsid w:val="00866B70"/>
    <w:rsid w:val="00872CE7"/>
    <w:rsid w:val="008745CF"/>
    <w:rsid w:val="008A2A1A"/>
    <w:rsid w:val="008A3C6A"/>
    <w:rsid w:val="008A409A"/>
    <w:rsid w:val="008A6829"/>
    <w:rsid w:val="008B405E"/>
    <w:rsid w:val="008B7B6A"/>
    <w:rsid w:val="008E212F"/>
    <w:rsid w:val="008E7D4B"/>
    <w:rsid w:val="008F169D"/>
    <w:rsid w:val="0091140B"/>
    <w:rsid w:val="00911AA5"/>
    <w:rsid w:val="00930024"/>
    <w:rsid w:val="00934681"/>
    <w:rsid w:val="00934AFE"/>
    <w:rsid w:val="00971530"/>
    <w:rsid w:val="00977220"/>
    <w:rsid w:val="00984668"/>
    <w:rsid w:val="009924E7"/>
    <w:rsid w:val="009938B4"/>
    <w:rsid w:val="009A30FE"/>
    <w:rsid w:val="009A4B38"/>
    <w:rsid w:val="009B0D5B"/>
    <w:rsid w:val="009B3E85"/>
    <w:rsid w:val="009C284E"/>
    <w:rsid w:val="009D43E4"/>
    <w:rsid w:val="009E2520"/>
    <w:rsid w:val="00A01379"/>
    <w:rsid w:val="00A17D30"/>
    <w:rsid w:val="00A30AC6"/>
    <w:rsid w:val="00A619C1"/>
    <w:rsid w:val="00A66AF9"/>
    <w:rsid w:val="00AB6336"/>
    <w:rsid w:val="00AC3894"/>
    <w:rsid w:val="00AC42A1"/>
    <w:rsid w:val="00AC5C98"/>
    <w:rsid w:val="00B24040"/>
    <w:rsid w:val="00B27277"/>
    <w:rsid w:val="00B368A5"/>
    <w:rsid w:val="00B50D74"/>
    <w:rsid w:val="00B70FC5"/>
    <w:rsid w:val="00B93FA4"/>
    <w:rsid w:val="00BA3771"/>
    <w:rsid w:val="00BB14AF"/>
    <w:rsid w:val="00BE19A5"/>
    <w:rsid w:val="00BF2803"/>
    <w:rsid w:val="00BF3869"/>
    <w:rsid w:val="00C30919"/>
    <w:rsid w:val="00C313E4"/>
    <w:rsid w:val="00C33C82"/>
    <w:rsid w:val="00C46DC2"/>
    <w:rsid w:val="00C52208"/>
    <w:rsid w:val="00C60818"/>
    <w:rsid w:val="00C60C2E"/>
    <w:rsid w:val="00C82C17"/>
    <w:rsid w:val="00C9113C"/>
    <w:rsid w:val="00C92E23"/>
    <w:rsid w:val="00C93D83"/>
    <w:rsid w:val="00CA1B87"/>
    <w:rsid w:val="00CB0896"/>
    <w:rsid w:val="00CB5955"/>
    <w:rsid w:val="00CC4204"/>
    <w:rsid w:val="00CC4664"/>
    <w:rsid w:val="00CD14B9"/>
    <w:rsid w:val="00CD1D11"/>
    <w:rsid w:val="00CF108C"/>
    <w:rsid w:val="00CF3132"/>
    <w:rsid w:val="00CF5DAB"/>
    <w:rsid w:val="00D01563"/>
    <w:rsid w:val="00D0256C"/>
    <w:rsid w:val="00D06713"/>
    <w:rsid w:val="00D27D8F"/>
    <w:rsid w:val="00D339E2"/>
    <w:rsid w:val="00D35AD6"/>
    <w:rsid w:val="00D35F7E"/>
    <w:rsid w:val="00D36A21"/>
    <w:rsid w:val="00D61841"/>
    <w:rsid w:val="00D92260"/>
    <w:rsid w:val="00D9677D"/>
    <w:rsid w:val="00D971E5"/>
    <w:rsid w:val="00DA73B3"/>
    <w:rsid w:val="00DA7E3B"/>
    <w:rsid w:val="00DB0050"/>
    <w:rsid w:val="00DB1BD6"/>
    <w:rsid w:val="00DC2306"/>
    <w:rsid w:val="00DE1087"/>
    <w:rsid w:val="00DE3DB4"/>
    <w:rsid w:val="00DF492B"/>
    <w:rsid w:val="00E10182"/>
    <w:rsid w:val="00E11DEE"/>
    <w:rsid w:val="00E14E56"/>
    <w:rsid w:val="00E201AB"/>
    <w:rsid w:val="00E733C7"/>
    <w:rsid w:val="00E82DCA"/>
    <w:rsid w:val="00E95F96"/>
    <w:rsid w:val="00EB6721"/>
    <w:rsid w:val="00EE339B"/>
    <w:rsid w:val="00EF05C7"/>
    <w:rsid w:val="00F0340A"/>
    <w:rsid w:val="00F267F1"/>
    <w:rsid w:val="00F35FC0"/>
    <w:rsid w:val="00F3793D"/>
    <w:rsid w:val="00F40A78"/>
    <w:rsid w:val="00F4685E"/>
    <w:rsid w:val="00F60874"/>
    <w:rsid w:val="00F701AB"/>
    <w:rsid w:val="00F83C7A"/>
    <w:rsid w:val="00F9489F"/>
    <w:rsid w:val="00FA43E3"/>
    <w:rsid w:val="00FA7B91"/>
    <w:rsid w:val="00FB26DE"/>
    <w:rsid w:val="00FB71FF"/>
    <w:rsid w:val="00FC19F7"/>
    <w:rsid w:val="00FD62DF"/>
    <w:rsid w:val="00FE7B06"/>
    <w:rsid w:val="00FF5437"/>
    <w:rsid w:val="03BB7FBE"/>
    <w:rsid w:val="03F67248"/>
    <w:rsid w:val="058F1702"/>
    <w:rsid w:val="08156D82"/>
    <w:rsid w:val="08167EB9"/>
    <w:rsid w:val="08F61B38"/>
    <w:rsid w:val="09532A47"/>
    <w:rsid w:val="09CB4CD3"/>
    <w:rsid w:val="0A9D041D"/>
    <w:rsid w:val="0C5E598A"/>
    <w:rsid w:val="0CD07AD6"/>
    <w:rsid w:val="0E3015A8"/>
    <w:rsid w:val="0EFB1BB6"/>
    <w:rsid w:val="0F611659"/>
    <w:rsid w:val="10DB57FB"/>
    <w:rsid w:val="11CC3396"/>
    <w:rsid w:val="16985F3D"/>
    <w:rsid w:val="1A613215"/>
    <w:rsid w:val="20404AD2"/>
    <w:rsid w:val="22405E06"/>
    <w:rsid w:val="22521696"/>
    <w:rsid w:val="26D905D7"/>
    <w:rsid w:val="27B30E28"/>
    <w:rsid w:val="27E56B08"/>
    <w:rsid w:val="27FF7BCA"/>
    <w:rsid w:val="28101DD7"/>
    <w:rsid w:val="28EC05FD"/>
    <w:rsid w:val="2D19678C"/>
    <w:rsid w:val="2DD92C6B"/>
    <w:rsid w:val="2F2F348A"/>
    <w:rsid w:val="307B625B"/>
    <w:rsid w:val="30E402A4"/>
    <w:rsid w:val="30F81272"/>
    <w:rsid w:val="32C1089D"/>
    <w:rsid w:val="32F12805"/>
    <w:rsid w:val="335F00B6"/>
    <w:rsid w:val="33745910"/>
    <w:rsid w:val="34270BD4"/>
    <w:rsid w:val="34A83397"/>
    <w:rsid w:val="35284C04"/>
    <w:rsid w:val="36460406"/>
    <w:rsid w:val="372907BF"/>
    <w:rsid w:val="37607F59"/>
    <w:rsid w:val="37647A49"/>
    <w:rsid w:val="37B242A6"/>
    <w:rsid w:val="37C624B2"/>
    <w:rsid w:val="39461AFC"/>
    <w:rsid w:val="39D23390"/>
    <w:rsid w:val="3A726921"/>
    <w:rsid w:val="3A8C79E3"/>
    <w:rsid w:val="3B61674A"/>
    <w:rsid w:val="3BC611BC"/>
    <w:rsid w:val="3D795BAC"/>
    <w:rsid w:val="3E502AD5"/>
    <w:rsid w:val="3E5500EC"/>
    <w:rsid w:val="3F786788"/>
    <w:rsid w:val="3F836EDA"/>
    <w:rsid w:val="3FDD2A8F"/>
    <w:rsid w:val="43AA2C88"/>
    <w:rsid w:val="44C71617"/>
    <w:rsid w:val="45D40490"/>
    <w:rsid w:val="4799729B"/>
    <w:rsid w:val="479B1265"/>
    <w:rsid w:val="47D929F5"/>
    <w:rsid w:val="495E69EE"/>
    <w:rsid w:val="4ADB52AA"/>
    <w:rsid w:val="4C465518"/>
    <w:rsid w:val="4C6C4B3B"/>
    <w:rsid w:val="50447FC0"/>
    <w:rsid w:val="53165C44"/>
    <w:rsid w:val="547E6196"/>
    <w:rsid w:val="58926E7F"/>
    <w:rsid w:val="593C217C"/>
    <w:rsid w:val="595F5939"/>
    <w:rsid w:val="59696A4A"/>
    <w:rsid w:val="5CBD5382"/>
    <w:rsid w:val="5E2568A8"/>
    <w:rsid w:val="5FEF1CF6"/>
    <w:rsid w:val="602F47E9"/>
    <w:rsid w:val="60EE0200"/>
    <w:rsid w:val="610F0176"/>
    <w:rsid w:val="639C3F43"/>
    <w:rsid w:val="64E77440"/>
    <w:rsid w:val="6951757E"/>
    <w:rsid w:val="6AF40B09"/>
    <w:rsid w:val="6BF6440D"/>
    <w:rsid w:val="6C2E004A"/>
    <w:rsid w:val="6C5A2BED"/>
    <w:rsid w:val="6C8D2FC3"/>
    <w:rsid w:val="6CA369FC"/>
    <w:rsid w:val="6D2D3E5E"/>
    <w:rsid w:val="6EEB3FD1"/>
    <w:rsid w:val="70571CF5"/>
    <w:rsid w:val="718304F0"/>
    <w:rsid w:val="71E511AB"/>
    <w:rsid w:val="727F515C"/>
    <w:rsid w:val="72D52FCE"/>
    <w:rsid w:val="735A1725"/>
    <w:rsid w:val="73CB48F2"/>
    <w:rsid w:val="74AE3AD6"/>
    <w:rsid w:val="75C37A55"/>
    <w:rsid w:val="798C015E"/>
    <w:rsid w:val="7B2F3497"/>
    <w:rsid w:val="7C1F350C"/>
    <w:rsid w:val="7C653614"/>
    <w:rsid w:val="7D584F27"/>
    <w:rsid w:val="7DEC38C1"/>
    <w:rsid w:val="7FB3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sz w:val="32"/>
      <w:szCs w:val="32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4"/>
    <w:qFormat/>
    <w:uiPriority w:val="99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621</Characters>
  <Lines>19</Lines>
  <Paragraphs>5</Paragraphs>
  <TotalTime>36</TotalTime>
  <ScaleCrop>false</ScaleCrop>
  <LinksUpToDate>false</LinksUpToDate>
  <CharactersWithSpaces>639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2022-07-23T07:55:00Z</dcterms:created>
  <dc:creator>*</dc:creator>
  <cp:lastModifiedBy>汪较瘦</cp:lastModifiedBy>
  <cp:lastPrinted>2013-09-24T06:25:00Z</cp:lastPrinted>
  <dcterms:modified xsi:type="dcterms:W3CDTF">2026-05-27T02:54:07Z</dcterms:modified>
  <dc:title>附件五：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F78906E1B2D6441193B4AB33907C4A45_12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