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5C9D1">
      <w:pPr>
        <w:spacing w:line="540" w:lineRule="exact"/>
        <w:outlineLvl w:val="0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"/>
          <w:sz w:val="32"/>
          <w:szCs w:val="32"/>
        </w:rPr>
        <w:t>-1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-1</w:t>
      </w:r>
    </w:p>
    <w:p w14:paraId="5678FC55">
      <w:pPr>
        <w:spacing w:line="540" w:lineRule="exact"/>
        <w:ind w:firstLine="602"/>
        <w:jc w:val="center"/>
        <w:outlineLvl w:val="0"/>
        <w:rPr>
          <w:rFonts w:hint="eastAsia" w:ascii="Times New Roman" w:hAnsi="Times New Roman" w:eastAsia="黑体"/>
          <w:sz w:val="36"/>
          <w:szCs w:val="36"/>
          <w:highlight w:val="none"/>
        </w:rPr>
      </w:pPr>
      <w:r>
        <w:rPr>
          <w:rFonts w:hint="eastAsia" w:ascii="Times New Roman" w:hAnsi="Times New Roman" w:eastAsia="黑体"/>
          <w:sz w:val="36"/>
          <w:szCs w:val="36"/>
          <w:highlight w:val="none"/>
        </w:rPr>
        <w:t>202</w:t>
      </w:r>
      <w:r>
        <w:rPr>
          <w:rFonts w:hint="eastAsia" w:eastAsia="黑体"/>
          <w:sz w:val="36"/>
          <w:szCs w:val="36"/>
          <w:highlight w:val="none"/>
          <w:lang w:val="en-US" w:eastAsia="zh-CN"/>
        </w:rPr>
        <w:t>6</w:t>
      </w:r>
      <w:r>
        <w:rPr>
          <w:rFonts w:hint="eastAsia" w:ascii="Times New Roman" w:hAnsi="Times New Roman" w:eastAsia="黑体"/>
          <w:sz w:val="36"/>
          <w:szCs w:val="36"/>
          <w:highlight w:val="none"/>
        </w:rPr>
        <w:t>年</w:t>
      </w:r>
      <w:r>
        <w:rPr>
          <w:rFonts w:hint="eastAsia" w:eastAsia="黑体"/>
          <w:sz w:val="36"/>
          <w:szCs w:val="36"/>
          <w:highlight w:val="none"/>
          <w:lang w:val="en-US" w:eastAsia="zh-CN"/>
        </w:rPr>
        <w:t>项目化</w:t>
      </w:r>
      <w:r>
        <w:rPr>
          <w:rFonts w:hint="eastAsia" w:ascii="Times New Roman" w:hAnsi="Times New Roman" w:eastAsia="黑体"/>
          <w:sz w:val="36"/>
          <w:szCs w:val="36"/>
          <w:highlight w:val="none"/>
        </w:rPr>
        <w:t>课程建设要求</w:t>
      </w:r>
    </w:p>
    <w:p w14:paraId="13CA16C5">
      <w:pPr>
        <w:spacing w:line="540" w:lineRule="exact"/>
        <w:ind w:firstLine="602"/>
        <w:jc w:val="center"/>
        <w:outlineLvl w:val="0"/>
        <w:rPr>
          <w:rFonts w:hint="eastAsia" w:ascii="Times New Roman" w:hAnsi="Times New Roman" w:eastAsia="黑体"/>
          <w:sz w:val="36"/>
          <w:szCs w:val="36"/>
          <w:highlight w:val="none"/>
        </w:rPr>
      </w:pPr>
    </w:p>
    <w:p w14:paraId="67EEA67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项目化课程是一种以工作任务或项目为核心，选择和组织课程内容，并以完成项目为主要学习方式的课程模式。课程强调学生在真实或模拟的情境中，主动建构知识，</w:t>
      </w:r>
      <w:r>
        <w:rPr>
          <w:rFonts w:ascii="Times New Roman" w:hAnsi="Times New Roman" w:eastAsia="仿宋"/>
          <w:sz w:val="30"/>
          <w:szCs w:val="30"/>
        </w:rPr>
        <w:t>通过</w:t>
      </w:r>
      <w:r>
        <w:rPr>
          <w:rFonts w:hint="eastAsia" w:ascii="Times New Roman" w:hAnsi="Times New Roman" w:eastAsia="仿宋"/>
          <w:sz w:val="30"/>
          <w:szCs w:val="30"/>
        </w:rPr>
        <w:t>合作</w:t>
      </w:r>
      <w:r>
        <w:rPr>
          <w:rFonts w:ascii="Times New Roman" w:hAnsi="Times New Roman" w:eastAsia="仿宋"/>
          <w:sz w:val="30"/>
          <w:szCs w:val="30"/>
        </w:rPr>
        <w:t>探究、讨论实践</w:t>
      </w:r>
      <w:r>
        <w:rPr>
          <w:rFonts w:hint="eastAsia" w:ascii="Times New Roman" w:hAnsi="Times New Roman" w:eastAsia="仿宋"/>
          <w:sz w:val="30"/>
          <w:szCs w:val="30"/>
        </w:rPr>
        <w:t>的模式</w:t>
      </w:r>
      <w:r>
        <w:rPr>
          <w:rFonts w:ascii="Times New Roman" w:hAnsi="Times New Roman" w:eastAsia="仿宋"/>
          <w:sz w:val="30"/>
          <w:szCs w:val="30"/>
        </w:rPr>
        <w:t>解决问题，</w:t>
      </w:r>
      <w:r>
        <w:rPr>
          <w:rFonts w:hint="eastAsia" w:ascii="Times New Roman" w:hAnsi="Times New Roman" w:eastAsia="仿宋"/>
          <w:sz w:val="30"/>
          <w:szCs w:val="30"/>
        </w:rPr>
        <w:t>从而达到</w:t>
      </w:r>
      <w:r>
        <w:rPr>
          <w:rFonts w:ascii="Times New Roman" w:hAnsi="Times New Roman" w:eastAsia="仿宋"/>
          <w:sz w:val="30"/>
          <w:szCs w:val="30"/>
        </w:rPr>
        <w:t>培养学生创新思维</w:t>
      </w:r>
      <w:r>
        <w:rPr>
          <w:rFonts w:hint="eastAsia" w:ascii="Times New Roman" w:hAnsi="Times New Roman" w:eastAsia="仿宋"/>
          <w:sz w:val="30"/>
          <w:szCs w:val="30"/>
        </w:rPr>
        <w:t>、</w:t>
      </w:r>
      <w:r>
        <w:rPr>
          <w:rFonts w:ascii="Times New Roman" w:hAnsi="Times New Roman" w:eastAsia="仿宋"/>
          <w:sz w:val="30"/>
          <w:szCs w:val="30"/>
        </w:rPr>
        <w:t>批判性思维</w:t>
      </w:r>
      <w:r>
        <w:rPr>
          <w:rFonts w:hint="eastAsia" w:ascii="Times New Roman" w:hAnsi="Times New Roman" w:eastAsia="仿宋"/>
          <w:sz w:val="30"/>
          <w:szCs w:val="30"/>
        </w:rPr>
        <w:t>和</w:t>
      </w:r>
      <w:r>
        <w:rPr>
          <w:rFonts w:ascii="Times New Roman" w:hAnsi="Times New Roman" w:eastAsia="仿宋"/>
          <w:sz w:val="30"/>
          <w:szCs w:val="30"/>
        </w:rPr>
        <w:t>解决</w:t>
      </w:r>
      <w:r>
        <w:rPr>
          <w:rFonts w:hint="eastAsia" w:ascii="Times New Roman" w:hAnsi="Times New Roman" w:eastAsia="仿宋"/>
          <w:sz w:val="30"/>
          <w:szCs w:val="30"/>
        </w:rPr>
        <w:t>复杂问题的</w:t>
      </w:r>
      <w:r>
        <w:rPr>
          <w:rFonts w:ascii="Times New Roman" w:hAnsi="Times New Roman" w:eastAsia="仿宋"/>
          <w:sz w:val="30"/>
          <w:szCs w:val="30"/>
        </w:rPr>
        <w:t>能力。</w:t>
      </w:r>
    </w:p>
    <w:p w14:paraId="244BB3C8">
      <w:pPr>
        <w:spacing w:line="540" w:lineRule="exact"/>
        <w:ind w:firstLine="602" w:firstLineChars="200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建设内容及要求</w:t>
      </w:r>
      <w:bookmarkStart w:id="0" w:name="_GoBack"/>
      <w:bookmarkEnd w:id="0"/>
    </w:p>
    <w:p w14:paraId="06F7722C">
      <w:pPr>
        <w:spacing w:line="540" w:lineRule="exact"/>
        <w:ind w:firstLine="602" w:firstLineChars="200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1. 课程设计理念与目标</w:t>
      </w:r>
    </w:p>
    <w:p w14:paraId="5940BA19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 xml:space="preserve">以学生为中心。课程设计应充分考虑学生的需求和兴趣，注重学生的个性化和全面发展。 </w:t>
      </w:r>
    </w:p>
    <w:p w14:paraId="2FE0DB8A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 xml:space="preserve">跨学科融合。打破传统学科界限，将不同领域的知识进行有机融合，培养学生的综合素质和创新能力。 </w:t>
      </w:r>
    </w:p>
    <w:p w14:paraId="5F8C39B5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理论与实践相结合。通过实际项目操作，将理论知识应用于实践中，加深学生对知识的理解和掌握。</w:t>
      </w:r>
    </w:p>
    <w:p w14:paraId="6ABEE59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（4）</w:t>
      </w:r>
      <w:r>
        <w:rPr>
          <w:rFonts w:ascii="Times New Roman" w:hAnsi="Times New Roman" w:eastAsia="仿宋"/>
          <w:sz w:val="30"/>
          <w:szCs w:val="30"/>
        </w:rPr>
        <w:t>明确的教学目标。每个课程都应有明确的教学目标，包括知识、技能和态度等方面的要求。</w:t>
      </w:r>
    </w:p>
    <w:p w14:paraId="1809DF24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2. 课程类型</w:t>
      </w:r>
    </w:p>
    <w:p w14:paraId="01E6C6E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课程</w:t>
      </w:r>
      <w:r>
        <w:rPr>
          <w:rFonts w:ascii="Times New Roman" w:hAnsi="Times New Roman" w:eastAsia="仿宋"/>
          <w:sz w:val="30"/>
          <w:szCs w:val="30"/>
        </w:rPr>
        <w:t>类型可以是</w:t>
      </w:r>
      <w:r>
        <w:rPr>
          <w:rFonts w:hint="eastAsia" w:ascii="Times New Roman" w:hAnsi="Times New Roman" w:eastAsia="仿宋"/>
          <w:sz w:val="30"/>
          <w:szCs w:val="30"/>
        </w:rPr>
        <w:t>模拟</w:t>
      </w:r>
      <w:r>
        <w:rPr>
          <w:rFonts w:ascii="Times New Roman" w:hAnsi="Times New Roman" w:eastAsia="仿宋"/>
          <w:sz w:val="30"/>
          <w:szCs w:val="30"/>
        </w:rPr>
        <w:t>项目，也可以是与企业合作的实际项目。项目规模可大可小，既可以是课程内的单项项目，也可以是跨课程的综合项目。</w:t>
      </w:r>
    </w:p>
    <w:p w14:paraId="4A8F4B58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 xml:space="preserve">3. </w:t>
      </w:r>
      <w:r>
        <w:rPr>
          <w:rFonts w:ascii="Times New Roman" w:hAnsi="Times New Roman" w:eastAsia="仿宋"/>
          <w:b/>
          <w:bCs/>
          <w:sz w:val="30"/>
          <w:szCs w:val="30"/>
        </w:rPr>
        <w:t>课程实施</w:t>
      </w:r>
    </w:p>
    <w:p w14:paraId="651D4D5F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>课程应根据学生的知识基础和认知水平，分层次、分阶段进行实施，确保学生循序渐进地掌握知识和技能。</w:t>
      </w:r>
    </w:p>
    <w:p w14:paraId="7AEE5002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>多样化的课程内容。课程内容应丰富多样，涵盖工程学、数学和科学、人文社会科学和企业管理学等多个领域，以满足学生的不同需求和兴趣。</w:t>
      </w:r>
    </w:p>
    <w:p w14:paraId="7CCE0651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项目化学习。通过实际项目操作，让学生在实践中学习和成长，培养学生的问题解决能力和团队合作精神。</w:t>
      </w:r>
    </w:p>
    <w:p w14:paraId="5E0F31C2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4. 课程</w:t>
      </w:r>
      <w:r>
        <w:rPr>
          <w:rFonts w:ascii="Times New Roman" w:hAnsi="Times New Roman" w:eastAsia="仿宋"/>
          <w:b/>
          <w:bCs/>
          <w:sz w:val="30"/>
          <w:szCs w:val="30"/>
        </w:rPr>
        <w:t>教学方法与手段</w:t>
      </w:r>
    </w:p>
    <w:p w14:paraId="12A0CED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 xml:space="preserve">参与式教学。鼓励学生积极参与课堂讨论和项目实践，提高学生的主动性和创造性。 </w:t>
      </w:r>
    </w:p>
    <w:p w14:paraId="1BF90DEB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 xml:space="preserve">跨学科教师团队。组建跨学科的教师团队，共同设计和实施课程，确保课程的跨学科性和综合性。 </w:t>
      </w:r>
    </w:p>
    <w:p w14:paraId="37D3F2E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利用现代技术手段。运用多媒体教学、在线学习平台、AI大模型等现代技术手段，提高教学效果和学习效率。</w:t>
      </w:r>
    </w:p>
    <w:p w14:paraId="2C553CF9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5. 课程模块设计</w:t>
      </w:r>
    </w:p>
    <w:p w14:paraId="54C9F125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>分阶段实施。分为基础阶段（项目</w:t>
      </w:r>
      <w:r>
        <w:rPr>
          <w:rFonts w:hint="eastAsia" w:ascii="Times New Roman" w:hAnsi="Times New Roman" w:eastAsia="仿宋"/>
          <w:sz w:val="30"/>
          <w:szCs w:val="30"/>
        </w:rPr>
        <w:t>构思</w:t>
      </w:r>
      <w:r>
        <w:rPr>
          <w:rFonts w:ascii="Times New Roman" w:hAnsi="Times New Roman" w:eastAsia="仿宋"/>
          <w:sz w:val="30"/>
          <w:szCs w:val="30"/>
        </w:rPr>
        <w:t>、</w:t>
      </w:r>
      <w:r>
        <w:rPr>
          <w:rFonts w:hint="eastAsia" w:ascii="Times New Roman" w:hAnsi="Times New Roman" w:eastAsia="仿宋"/>
          <w:sz w:val="30"/>
          <w:szCs w:val="30"/>
        </w:rPr>
        <w:t>项目设计</w:t>
      </w:r>
      <w:r>
        <w:rPr>
          <w:rFonts w:ascii="Times New Roman" w:hAnsi="Times New Roman" w:eastAsia="仿宋"/>
          <w:sz w:val="30"/>
          <w:szCs w:val="30"/>
        </w:rPr>
        <w:t>）、专门化阶段（问题分解</w:t>
      </w:r>
      <w:r>
        <w:rPr>
          <w:rFonts w:hint="eastAsia" w:ascii="Times New Roman" w:hAnsi="Times New Roman" w:eastAsia="仿宋"/>
          <w:sz w:val="30"/>
          <w:szCs w:val="30"/>
        </w:rPr>
        <w:t>、</w:t>
      </w:r>
      <w:r>
        <w:rPr>
          <w:rFonts w:ascii="Times New Roman" w:hAnsi="Times New Roman" w:eastAsia="仿宋"/>
          <w:sz w:val="30"/>
          <w:szCs w:val="30"/>
        </w:rPr>
        <w:t>知识技能获取：互动教学）、实现阶段（</w:t>
      </w:r>
      <w:r>
        <w:rPr>
          <w:rFonts w:hint="eastAsia" w:ascii="Times New Roman" w:hAnsi="Times New Roman" w:eastAsia="仿宋"/>
          <w:sz w:val="30"/>
          <w:szCs w:val="30"/>
        </w:rPr>
        <w:t>学生成果、</w:t>
      </w:r>
      <w:r>
        <w:rPr>
          <w:rFonts w:ascii="Times New Roman" w:hAnsi="Times New Roman" w:eastAsia="仿宋"/>
          <w:sz w:val="30"/>
          <w:szCs w:val="30"/>
        </w:rPr>
        <w:t xml:space="preserve">学生实操）三阶段。 </w:t>
      </w:r>
    </w:p>
    <w:p w14:paraId="1B0B2B5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>模块结构。</w:t>
      </w:r>
      <w:r>
        <w:rPr>
          <w:rFonts w:hint="eastAsia" w:ascii="Times New Roman" w:hAnsi="Times New Roman" w:eastAsia="仿宋"/>
          <w:sz w:val="30"/>
          <w:szCs w:val="30"/>
        </w:rPr>
        <w:t>分为</w:t>
      </w:r>
      <w:r>
        <w:rPr>
          <w:rFonts w:ascii="Times New Roman" w:hAnsi="Times New Roman" w:eastAsia="仿宋"/>
          <w:sz w:val="30"/>
          <w:szCs w:val="30"/>
        </w:rPr>
        <w:t>项目</w:t>
      </w:r>
      <w:r>
        <w:rPr>
          <w:rFonts w:hint="eastAsia" w:ascii="Times New Roman" w:hAnsi="Times New Roman" w:eastAsia="仿宋"/>
          <w:sz w:val="30"/>
          <w:szCs w:val="30"/>
        </w:rPr>
        <w:t>构思、项目设计</w:t>
      </w:r>
      <w:r>
        <w:rPr>
          <w:rFonts w:ascii="Times New Roman" w:hAnsi="Times New Roman" w:eastAsia="仿宋"/>
          <w:sz w:val="30"/>
          <w:szCs w:val="30"/>
        </w:rPr>
        <w:t>、问题分解、知识技能获取、</w:t>
      </w:r>
      <w:r>
        <w:rPr>
          <w:rFonts w:hint="eastAsia" w:ascii="Times New Roman" w:hAnsi="Times New Roman" w:eastAsia="仿宋"/>
          <w:sz w:val="30"/>
          <w:szCs w:val="30"/>
        </w:rPr>
        <w:t>学生成果、</w:t>
      </w:r>
      <w:r>
        <w:rPr>
          <w:rFonts w:ascii="Times New Roman" w:hAnsi="Times New Roman" w:eastAsia="仿宋"/>
          <w:sz w:val="30"/>
          <w:szCs w:val="30"/>
        </w:rPr>
        <w:t>学生实操</w:t>
      </w:r>
      <w:r>
        <w:rPr>
          <w:rFonts w:hint="eastAsia" w:ascii="Times New Roman" w:hAnsi="Times New Roman" w:eastAsia="仿宋"/>
          <w:sz w:val="30"/>
          <w:szCs w:val="30"/>
        </w:rPr>
        <w:t>等模块</w:t>
      </w:r>
      <w:r>
        <w:rPr>
          <w:rFonts w:ascii="Times New Roman" w:hAnsi="Times New Roman" w:eastAsia="仿宋"/>
          <w:sz w:val="30"/>
          <w:szCs w:val="30"/>
        </w:rPr>
        <w:t>。</w:t>
      </w:r>
    </w:p>
    <w:p w14:paraId="5170D4F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模块知识点要求。一个模块设计3-5个综合知识点，每个综合知识点</w:t>
      </w:r>
      <w:r>
        <w:rPr>
          <w:rFonts w:hint="eastAsia" w:ascii="Times New Roman" w:hAnsi="Times New Roman" w:eastAsia="仿宋"/>
          <w:sz w:val="30"/>
          <w:szCs w:val="30"/>
        </w:rPr>
        <w:t>可</w:t>
      </w:r>
      <w:r>
        <w:rPr>
          <w:rFonts w:ascii="Times New Roman" w:hAnsi="Times New Roman" w:eastAsia="仿宋"/>
          <w:sz w:val="30"/>
          <w:szCs w:val="30"/>
        </w:rPr>
        <w:t>再进一步细化。</w:t>
      </w:r>
    </w:p>
    <w:p w14:paraId="409A5682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（4）</w:t>
      </w:r>
      <w:r>
        <w:rPr>
          <w:rFonts w:ascii="Times New Roman" w:hAnsi="Times New Roman" w:eastAsia="仿宋"/>
          <w:sz w:val="30"/>
          <w:szCs w:val="30"/>
        </w:rPr>
        <w:t>模块及课程考核。课程考核成绩=各模块考核成绩总和/模块数</w:t>
      </w:r>
      <w:r>
        <w:rPr>
          <w:rFonts w:hint="eastAsia" w:ascii="Times New Roman" w:hAnsi="Times New Roman" w:eastAsia="仿宋"/>
          <w:sz w:val="30"/>
          <w:szCs w:val="30"/>
        </w:rPr>
        <w:t>。</w:t>
      </w:r>
      <w:r>
        <w:rPr>
          <w:rFonts w:ascii="Times New Roman" w:hAnsi="Times New Roman" w:eastAsia="仿宋"/>
          <w:sz w:val="30"/>
          <w:szCs w:val="30"/>
        </w:rPr>
        <w:t>模块成绩=课堂测验+平时作业+项目完成+</w:t>
      </w:r>
      <w:r>
        <w:rPr>
          <w:rFonts w:hint="eastAsia" w:ascii="Times New Roman" w:hAnsi="Times New Roman" w:eastAsia="仿宋"/>
          <w:sz w:val="30"/>
          <w:szCs w:val="30"/>
        </w:rPr>
        <w:t>学生成果</w:t>
      </w:r>
      <w:r>
        <w:rPr>
          <w:rFonts w:ascii="Times New Roman" w:hAnsi="Times New Roman" w:eastAsia="仿宋"/>
          <w:sz w:val="30"/>
          <w:szCs w:val="30"/>
        </w:rPr>
        <w:t>+学生实操。</w:t>
      </w:r>
    </w:p>
    <w:p w14:paraId="3AAD25C8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6. 课程建设成果</w:t>
      </w:r>
    </w:p>
    <w:p w14:paraId="16045DBC">
      <w:pPr>
        <w:spacing w:line="540" w:lineRule="exact"/>
        <w:ind w:firstLine="600" w:firstLineChars="200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sz w:val="30"/>
          <w:szCs w:val="30"/>
        </w:rPr>
        <w:t>建设期内，项目化教学要贯穿课程教学全周期，需提交整套项目化教学资料：包括课程教学大纲、进度表、教案、成绩考核表、学生成果（作业、报告、作品评价表、演示PPT等），形成项目化课程教学应用案例1个，并发表省级及以上教学研究论文1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</w:rPr>
        <w:t>。</w:t>
      </w:r>
    </w:p>
    <w:p w14:paraId="5FBBE1C8">
      <w:pPr>
        <w:numPr>
          <w:ilvl w:val="0"/>
          <w:numId w:val="0"/>
        </w:numPr>
        <w:spacing w:line="540" w:lineRule="exact"/>
        <w:outlineLvl w:val="2"/>
        <w:rPr>
          <w:rFonts w:hint="default" w:ascii="Times New Roman" w:hAnsi="Times New Roman" w:eastAsia="仿宋"/>
          <w:b/>
          <w:bCs/>
          <w:sz w:val="30"/>
          <w:szCs w:val="30"/>
          <w:lang w:val="en-US" w:eastAsia="zh-CN"/>
        </w:rPr>
      </w:pPr>
    </w:p>
    <w:p w14:paraId="3F720F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hint="eastAsia" w:ascii="Times New Roman" w:hAnsi="Times New Roman" w:eastAsia="仿宋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0CBF49-7249-4DB4-BDB6-C8C6B4A9E61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33EA2F6-790E-474E-80DD-69E0A7A8E55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70FEE86-FD66-471F-89BF-EB71464D979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40AE7438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2CD83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2946"/>
    <w:rsid w:val="000F33C2"/>
    <w:rsid w:val="000F7270"/>
    <w:rsid w:val="0011209B"/>
    <w:rsid w:val="0012097A"/>
    <w:rsid w:val="0013599E"/>
    <w:rsid w:val="0014207C"/>
    <w:rsid w:val="00146EE2"/>
    <w:rsid w:val="001557FE"/>
    <w:rsid w:val="00185F19"/>
    <w:rsid w:val="00190567"/>
    <w:rsid w:val="00194A81"/>
    <w:rsid w:val="00195F9A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73A7D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77B7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A7A3D"/>
    <w:rsid w:val="003B7EA8"/>
    <w:rsid w:val="003C1F59"/>
    <w:rsid w:val="003C603B"/>
    <w:rsid w:val="003D0EEE"/>
    <w:rsid w:val="003E08BD"/>
    <w:rsid w:val="003E60C0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3620C"/>
    <w:rsid w:val="006466E1"/>
    <w:rsid w:val="006555ED"/>
    <w:rsid w:val="00670994"/>
    <w:rsid w:val="00673B10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4B9B"/>
    <w:rsid w:val="007A522B"/>
    <w:rsid w:val="007B3BC8"/>
    <w:rsid w:val="007B6317"/>
    <w:rsid w:val="007C6917"/>
    <w:rsid w:val="007D191E"/>
    <w:rsid w:val="007F4720"/>
    <w:rsid w:val="007F6E36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430A2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15FB"/>
    <w:rsid w:val="00A971ED"/>
    <w:rsid w:val="00AA3206"/>
    <w:rsid w:val="00AA548C"/>
    <w:rsid w:val="00AC04EE"/>
    <w:rsid w:val="00AC2A9B"/>
    <w:rsid w:val="00AC792D"/>
    <w:rsid w:val="00AD40B8"/>
    <w:rsid w:val="00AE1773"/>
    <w:rsid w:val="00AF1B8A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5605F"/>
    <w:rsid w:val="00B63BBB"/>
    <w:rsid w:val="00B6733A"/>
    <w:rsid w:val="00B7048D"/>
    <w:rsid w:val="00B74E72"/>
    <w:rsid w:val="00B83A1F"/>
    <w:rsid w:val="00B91F59"/>
    <w:rsid w:val="00B956AA"/>
    <w:rsid w:val="00B978C9"/>
    <w:rsid w:val="00B97D82"/>
    <w:rsid w:val="00BD4482"/>
    <w:rsid w:val="00BF717A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1396E1E"/>
    <w:rsid w:val="017165B7"/>
    <w:rsid w:val="033E4BBF"/>
    <w:rsid w:val="036208AE"/>
    <w:rsid w:val="03E00A2D"/>
    <w:rsid w:val="06420522"/>
    <w:rsid w:val="0768045D"/>
    <w:rsid w:val="07DE24CD"/>
    <w:rsid w:val="09D5345C"/>
    <w:rsid w:val="0B41349E"/>
    <w:rsid w:val="0BD75BB1"/>
    <w:rsid w:val="0C1464BD"/>
    <w:rsid w:val="0CAE0F5E"/>
    <w:rsid w:val="0D0B3D64"/>
    <w:rsid w:val="0DCF1278"/>
    <w:rsid w:val="0E042561"/>
    <w:rsid w:val="0E2826F4"/>
    <w:rsid w:val="0FA22032"/>
    <w:rsid w:val="10572E1C"/>
    <w:rsid w:val="1109680C"/>
    <w:rsid w:val="12483364"/>
    <w:rsid w:val="12F708E7"/>
    <w:rsid w:val="13E175CD"/>
    <w:rsid w:val="145A737F"/>
    <w:rsid w:val="148F7029"/>
    <w:rsid w:val="15BD5E17"/>
    <w:rsid w:val="166A06C0"/>
    <w:rsid w:val="166C0E47"/>
    <w:rsid w:val="168406E3"/>
    <w:rsid w:val="18BA4890"/>
    <w:rsid w:val="19067AD5"/>
    <w:rsid w:val="1BF6798D"/>
    <w:rsid w:val="1C237506"/>
    <w:rsid w:val="1CA613B3"/>
    <w:rsid w:val="1CB515F6"/>
    <w:rsid w:val="1CB735C0"/>
    <w:rsid w:val="1CD203FA"/>
    <w:rsid w:val="1D464944"/>
    <w:rsid w:val="1EE75CB3"/>
    <w:rsid w:val="1FB060A5"/>
    <w:rsid w:val="1FE73680"/>
    <w:rsid w:val="200603BB"/>
    <w:rsid w:val="20D750D1"/>
    <w:rsid w:val="22B91715"/>
    <w:rsid w:val="23030192"/>
    <w:rsid w:val="243279D1"/>
    <w:rsid w:val="252C4D12"/>
    <w:rsid w:val="25867FD4"/>
    <w:rsid w:val="25C97EC1"/>
    <w:rsid w:val="25ED0053"/>
    <w:rsid w:val="26CA0394"/>
    <w:rsid w:val="26DD00C8"/>
    <w:rsid w:val="272C0707"/>
    <w:rsid w:val="275814FC"/>
    <w:rsid w:val="285F4B0C"/>
    <w:rsid w:val="28B5472C"/>
    <w:rsid w:val="28F65471"/>
    <w:rsid w:val="29F55728"/>
    <w:rsid w:val="2A7C3754"/>
    <w:rsid w:val="2A9943B2"/>
    <w:rsid w:val="2B2A01B3"/>
    <w:rsid w:val="2CAB0320"/>
    <w:rsid w:val="2CEF2903"/>
    <w:rsid w:val="2D8079FF"/>
    <w:rsid w:val="2DD83397"/>
    <w:rsid w:val="2DD91D3B"/>
    <w:rsid w:val="2E7F7CB6"/>
    <w:rsid w:val="2EBF4557"/>
    <w:rsid w:val="2F8135BA"/>
    <w:rsid w:val="2FA23C5C"/>
    <w:rsid w:val="31124E12"/>
    <w:rsid w:val="31A35A6A"/>
    <w:rsid w:val="32111360"/>
    <w:rsid w:val="326A6587"/>
    <w:rsid w:val="32B1065A"/>
    <w:rsid w:val="33154745"/>
    <w:rsid w:val="33260E29"/>
    <w:rsid w:val="33D22636"/>
    <w:rsid w:val="345614B9"/>
    <w:rsid w:val="34713C66"/>
    <w:rsid w:val="34DF325D"/>
    <w:rsid w:val="35775243"/>
    <w:rsid w:val="35D64452"/>
    <w:rsid w:val="364610BA"/>
    <w:rsid w:val="369B7657"/>
    <w:rsid w:val="37D526F5"/>
    <w:rsid w:val="38A50319"/>
    <w:rsid w:val="39331DC9"/>
    <w:rsid w:val="3A0F6618"/>
    <w:rsid w:val="3AB24F6F"/>
    <w:rsid w:val="3BB371F1"/>
    <w:rsid w:val="3C771FCD"/>
    <w:rsid w:val="3CFE6A73"/>
    <w:rsid w:val="3E667536"/>
    <w:rsid w:val="40AF442B"/>
    <w:rsid w:val="4162149D"/>
    <w:rsid w:val="41F36599"/>
    <w:rsid w:val="42186000"/>
    <w:rsid w:val="423170C2"/>
    <w:rsid w:val="4348021F"/>
    <w:rsid w:val="43851473"/>
    <w:rsid w:val="44F7014F"/>
    <w:rsid w:val="45857508"/>
    <w:rsid w:val="45A2455E"/>
    <w:rsid w:val="46386C71"/>
    <w:rsid w:val="46AC4F69"/>
    <w:rsid w:val="46CE1383"/>
    <w:rsid w:val="46E91D19"/>
    <w:rsid w:val="48A63FAF"/>
    <w:rsid w:val="48D027A5"/>
    <w:rsid w:val="492E435B"/>
    <w:rsid w:val="496833C9"/>
    <w:rsid w:val="49C571BA"/>
    <w:rsid w:val="4A58168F"/>
    <w:rsid w:val="4AE66C9B"/>
    <w:rsid w:val="4B0C139E"/>
    <w:rsid w:val="4B1F03FF"/>
    <w:rsid w:val="4B702A09"/>
    <w:rsid w:val="4B967FB7"/>
    <w:rsid w:val="4CFB4554"/>
    <w:rsid w:val="4CFE576F"/>
    <w:rsid w:val="4CFE5DCC"/>
    <w:rsid w:val="4E0E0960"/>
    <w:rsid w:val="4E571C5E"/>
    <w:rsid w:val="4F0E056F"/>
    <w:rsid w:val="4FC9093A"/>
    <w:rsid w:val="4FE24CC5"/>
    <w:rsid w:val="50A8054F"/>
    <w:rsid w:val="50F32112"/>
    <w:rsid w:val="5137152B"/>
    <w:rsid w:val="515B1A65"/>
    <w:rsid w:val="528F19C6"/>
    <w:rsid w:val="531B5950"/>
    <w:rsid w:val="537806AC"/>
    <w:rsid w:val="537D5CC3"/>
    <w:rsid w:val="54B35902"/>
    <w:rsid w:val="55110DB9"/>
    <w:rsid w:val="574A6804"/>
    <w:rsid w:val="57BB500C"/>
    <w:rsid w:val="57C02622"/>
    <w:rsid w:val="57DB745C"/>
    <w:rsid w:val="58331046"/>
    <w:rsid w:val="58615BB3"/>
    <w:rsid w:val="58E97957"/>
    <w:rsid w:val="59DD74BB"/>
    <w:rsid w:val="5A533C21"/>
    <w:rsid w:val="5B353327"/>
    <w:rsid w:val="5B6A7475"/>
    <w:rsid w:val="5B6B4F9B"/>
    <w:rsid w:val="5B871DD5"/>
    <w:rsid w:val="5BD3501A"/>
    <w:rsid w:val="5D327B1E"/>
    <w:rsid w:val="5DBC7D30"/>
    <w:rsid w:val="5DF9688E"/>
    <w:rsid w:val="5E9B5B97"/>
    <w:rsid w:val="5F1D65AC"/>
    <w:rsid w:val="5F661D01"/>
    <w:rsid w:val="5FCC24AC"/>
    <w:rsid w:val="5FDB26EF"/>
    <w:rsid w:val="5FEA0413"/>
    <w:rsid w:val="60285208"/>
    <w:rsid w:val="61691F7C"/>
    <w:rsid w:val="61C55405"/>
    <w:rsid w:val="6291178B"/>
    <w:rsid w:val="637A0055"/>
    <w:rsid w:val="65270184"/>
    <w:rsid w:val="65D10CAC"/>
    <w:rsid w:val="669B6734"/>
    <w:rsid w:val="67010561"/>
    <w:rsid w:val="69193700"/>
    <w:rsid w:val="6A4E3ABD"/>
    <w:rsid w:val="6A7D43A3"/>
    <w:rsid w:val="6AE82164"/>
    <w:rsid w:val="6B2F38EF"/>
    <w:rsid w:val="6CD01102"/>
    <w:rsid w:val="6D4C4C2C"/>
    <w:rsid w:val="6D5C2995"/>
    <w:rsid w:val="6D5E2269"/>
    <w:rsid w:val="6E1A0C28"/>
    <w:rsid w:val="6E822691"/>
    <w:rsid w:val="6F8A09AF"/>
    <w:rsid w:val="6FC80F8B"/>
    <w:rsid w:val="70545BA6"/>
    <w:rsid w:val="7091303E"/>
    <w:rsid w:val="71970440"/>
    <w:rsid w:val="71BE3C1E"/>
    <w:rsid w:val="73644352"/>
    <w:rsid w:val="73C179F6"/>
    <w:rsid w:val="744253D0"/>
    <w:rsid w:val="748503FB"/>
    <w:rsid w:val="75023E22"/>
    <w:rsid w:val="77257C5B"/>
    <w:rsid w:val="782559BF"/>
    <w:rsid w:val="789B0816"/>
    <w:rsid w:val="78E21FA1"/>
    <w:rsid w:val="79AB2CDA"/>
    <w:rsid w:val="7A4D1FE3"/>
    <w:rsid w:val="7A9814B1"/>
    <w:rsid w:val="7B4927AB"/>
    <w:rsid w:val="7CC3033B"/>
    <w:rsid w:val="7D692C90"/>
    <w:rsid w:val="7D9C12B8"/>
    <w:rsid w:val="7E096221"/>
    <w:rsid w:val="7E21356B"/>
    <w:rsid w:val="7EAF0B77"/>
    <w:rsid w:val="7F5453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47A47E-CDAC-40C9-A039-CDD82F2060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3007</Words>
  <Characters>3062</Characters>
  <Lines>5</Lines>
  <Paragraphs>1</Paragraphs>
  <TotalTime>0</TotalTime>
  <ScaleCrop>false</ScaleCrop>
  <LinksUpToDate>false</LinksUpToDate>
  <CharactersWithSpaces>3075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2026-05-27T02:51:20Z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