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85579" w14:textId="46364F22" w:rsidR="00597F38" w:rsidRDefault="005735B2">
      <w:pPr>
        <w:adjustRightInd w:val="0"/>
        <w:snapToGrid w:val="0"/>
        <w:spacing w:after="100" w:afterAutospacing="1"/>
        <w:jc w:val="left"/>
        <w:rPr>
          <w:rFonts w:ascii="宋体" w:hAnsi="宋体"/>
          <w:sz w:val="28"/>
          <w:szCs w:val="28"/>
        </w:rPr>
      </w:pPr>
      <w:r>
        <w:rPr>
          <w:rFonts w:ascii="宋体" w:hAnsi="宋体" w:hint="eastAsia"/>
          <w:sz w:val="28"/>
          <w:szCs w:val="28"/>
        </w:rPr>
        <w:t>附件1</w:t>
      </w:r>
    </w:p>
    <w:p w14:paraId="2243F274" w14:textId="77777777" w:rsidR="00597F38" w:rsidRDefault="005735B2">
      <w:pPr>
        <w:adjustRightInd w:val="0"/>
        <w:snapToGrid w:val="0"/>
        <w:spacing w:after="100" w:afterAutospacing="1"/>
        <w:jc w:val="center"/>
        <w:rPr>
          <w:rFonts w:ascii="宋体" w:hAnsi="宋体"/>
          <w:b/>
          <w:sz w:val="36"/>
          <w:szCs w:val="32"/>
        </w:rPr>
      </w:pPr>
      <w:r>
        <w:rPr>
          <w:rFonts w:ascii="宋体" w:hAnsi="宋体" w:hint="eastAsia"/>
          <w:b/>
          <w:sz w:val="36"/>
          <w:szCs w:val="32"/>
        </w:rPr>
        <w:t>常州</w:t>
      </w:r>
      <w:r w:rsidR="005E47E7">
        <w:rPr>
          <w:rFonts w:ascii="宋体" w:hAnsi="宋体" w:hint="eastAsia"/>
          <w:b/>
          <w:sz w:val="36"/>
          <w:szCs w:val="32"/>
        </w:rPr>
        <w:t>工学院</w:t>
      </w:r>
      <w:r>
        <w:rPr>
          <w:rFonts w:ascii="宋体" w:hAnsi="宋体" w:hint="eastAsia"/>
          <w:b/>
          <w:sz w:val="36"/>
          <w:szCs w:val="32"/>
        </w:rPr>
        <w:t>202</w:t>
      </w:r>
      <w:r w:rsidR="005E47E7">
        <w:rPr>
          <w:rFonts w:ascii="宋体" w:hAnsi="宋体"/>
          <w:b/>
          <w:sz w:val="36"/>
          <w:szCs w:val="32"/>
        </w:rPr>
        <w:t>5</w:t>
      </w:r>
      <w:r>
        <w:rPr>
          <w:rFonts w:ascii="宋体" w:hAnsi="宋体" w:hint="eastAsia"/>
          <w:b/>
          <w:sz w:val="36"/>
          <w:szCs w:val="32"/>
        </w:rPr>
        <w:t>年度预算编制实施细则</w:t>
      </w:r>
    </w:p>
    <w:p w14:paraId="23B90A68" w14:textId="33AADDBA" w:rsidR="005E47E7" w:rsidRDefault="005E47E7" w:rsidP="00642106">
      <w:pPr>
        <w:widowControl/>
        <w:spacing w:line="360" w:lineRule="auto"/>
        <w:ind w:firstLineChars="200" w:firstLine="560"/>
        <w:rPr>
          <w:rFonts w:ascii="宋体" w:hAnsi="宋体"/>
          <w:sz w:val="28"/>
          <w:szCs w:val="28"/>
        </w:rPr>
      </w:pPr>
      <w:r w:rsidRPr="005E47E7">
        <w:rPr>
          <w:rFonts w:ascii="宋体" w:hAnsi="宋体" w:hint="eastAsia"/>
          <w:sz w:val="28"/>
          <w:szCs w:val="28"/>
        </w:rPr>
        <w:t>为深化预算管理改革，切实做好2025年学校收入、支出预算编制工作，进一步提升学校预算编制质量，增强对年度预算的约束和指导作用，</w:t>
      </w:r>
      <w:r w:rsidR="004C7BD5">
        <w:rPr>
          <w:rFonts w:ascii="宋体" w:hAnsi="宋体" w:hint="eastAsia"/>
          <w:sz w:val="28"/>
          <w:szCs w:val="28"/>
        </w:rPr>
        <w:t>根</w:t>
      </w:r>
      <w:r w:rsidR="003F694F">
        <w:rPr>
          <w:rFonts w:ascii="宋体" w:hAnsi="宋体" w:hint="eastAsia"/>
          <w:sz w:val="28"/>
          <w:szCs w:val="28"/>
        </w:rPr>
        <w:t>据</w:t>
      </w:r>
      <w:r w:rsidR="00995F02" w:rsidRPr="00995F02">
        <w:rPr>
          <w:rFonts w:ascii="宋体" w:hAnsi="宋体" w:hint="eastAsia"/>
          <w:sz w:val="28"/>
          <w:szCs w:val="28"/>
        </w:rPr>
        <w:t>常州市财政局《关于做好202</w:t>
      </w:r>
      <w:r w:rsidR="00995F02" w:rsidRPr="00995F02">
        <w:rPr>
          <w:rFonts w:ascii="宋体" w:hAnsi="宋体"/>
          <w:sz w:val="28"/>
          <w:szCs w:val="28"/>
        </w:rPr>
        <w:t>5</w:t>
      </w:r>
      <w:r w:rsidR="00995F02" w:rsidRPr="00995F02">
        <w:rPr>
          <w:rFonts w:ascii="宋体" w:hAnsi="宋体" w:hint="eastAsia"/>
          <w:sz w:val="28"/>
          <w:szCs w:val="28"/>
        </w:rPr>
        <w:t>年度市级预算和绩效目标编制工作的通知》（</w:t>
      </w:r>
      <w:proofErr w:type="gramStart"/>
      <w:r w:rsidR="00995F02" w:rsidRPr="00995F02">
        <w:rPr>
          <w:rFonts w:ascii="宋体" w:hAnsi="宋体" w:hint="eastAsia"/>
          <w:sz w:val="28"/>
          <w:szCs w:val="28"/>
        </w:rPr>
        <w:t>常财预</w:t>
      </w:r>
      <w:proofErr w:type="gramEnd"/>
      <w:r w:rsidR="00995F02" w:rsidRPr="00995F02">
        <w:rPr>
          <w:rFonts w:ascii="宋体" w:hAnsi="宋体" w:hint="eastAsia"/>
          <w:sz w:val="28"/>
          <w:szCs w:val="28"/>
        </w:rPr>
        <w:t>〔202</w:t>
      </w:r>
      <w:r w:rsidR="00995F02" w:rsidRPr="00995F02">
        <w:rPr>
          <w:rFonts w:ascii="宋体" w:hAnsi="宋体"/>
          <w:sz w:val="28"/>
          <w:szCs w:val="28"/>
        </w:rPr>
        <w:t>4</w:t>
      </w:r>
      <w:r w:rsidR="00995F02" w:rsidRPr="00995F02">
        <w:rPr>
          <w:rFonts w:ascii="宋体" w:hAnsi="宋体" w:hint="eastAsia"/>
          <w:sz w:val="28"/>
          <w:szCs w:val="28"/>
        </w:rPr>
        <w:t>〕</w:t>
      </w:r>
      <w:r w:rsidR="00995F02" w:rsidRPr="00995F02">
        <w:rPr>
          <w:rFonts w:ascii="宋体" w:hAnsi="宋体"/>
          <w:sz w:val="28"/>
          <w:szCs w:val="28"/>
        </w:rPr>
        <w:t>18</w:t>
      </w:r>
      <w:r w:rsidR="00995F02" w:rsidRPr="00995F02">
        <w:rPr>
          <w:rFonts w:ascii="宋体" w:hAnsi="宋体" w:hint="eastAsia"/>
          <w:sz w:val="28"/>
          <w:szCs w:val="28"/>
        </w:rPr>
        <w:t>号）</w:t>
      </w:r>
      <w:r w:rsidR="00995F02">
        <w:rPr>
          <w:rFonts w:ascii="宋体" w:hAnsi="宋体" w:hint="eastAsia"/>
          <w:sz w:val="28"/>
          <w:szCs w:val="28"/>
        </w:rPr>
        <w:t>、</w:t>
      </w:r>
      <w:r w:rsidR="004C7BD5" w:rsidRPr="004C7BD5">
        <w:rPr>
          <w:rFonts w:ascii="宋体" w:hAnsi="宋体" w:hint="eastAsia"/>
          <w:sz w:val="28"/>
          <w:szCs w:val="28"/>
        </w:rPr>
        <w:t>《常州工学院预算管理办法（试行）》</w:t>
      </w:r>
      <w:r w:rsidR="004C7BD5">
        <w:rPr>
          <w:rFonts w:ascii="宋体" w:hAnsi="宋体" w:hint="eastAsia"/>
          <w:sz w:val="28"/>
          <w:szCs w:val="28"/>
        </w:rPr>
        <w:t>（</w:t>
      </w:r>
      <w:proofErr w:type="gramStart"/>
      <w:r w:rsidR="004C7BD5">
        <w:rPr>
          <w:rFonts w:ascii="宋体" w:hAnsi="宋体" w:hint="eastAsia"/>
          <w:sz w:val="28"/>
          <w:szCs w:val="28"/>
        </w:rPr>
        <w:t>常工政</w:t>
      </w:r>
      <w:proofErr w:type="gramEnd"/>
      <w:r w:rsidR="004C7BD5">
        <w:rPr>
          <w:rFonts w:ascii="宋体" w:hAnsi="宋体" w:hint="eastAsia"/>
          <w:sz w:val="28"/>
          <w:szCs w:val="28"/>
        </w:rPr>
        <w:t>〔2</w:t>
      </w:r>
      <w:r w:rsidR="004C7BD5">
        <w:rPr>
          <w:rFonts w:ascii="宋体" w:hAnsi="宋体"/>
          <w:sz w:val="28"/>
          <w:szCs w:val="28"/>
        </w:rPr>
        <w:t>021</w:t>
      </w:r>
      <w:r w:rsidR="004C7BD5">
        <w:rPr>
          <w:rFonts w:ascii="宋体" w:hAnsi="宋体" w:hint="eastAsia"/>
          <w:sz w:val="28"/>
          <w:szCs w:val="28"/>
        </w:rPr>
        <w:t>〕88号）</w:t>
      </w:r>
      <w:r w:rsidR="00995F02">
        <w:rPr>
          <w:rFonts w:ascii="宋体" w:hAnsi="宋体" w:hint="eastAsia"/>
          <w:sz w:val="28"/>
          <w:szCs w:val="28"/>
        </w:rPr>
        <w:t>等有关</w:t>
      </w:r>
      <w:r w:rsidR="004C7BD5">
        <w:rPr>
          <w:rFonts w:ascii="宋体" w:hAnsi="宋体" w:hint="eastAsia"/>
          <w:sz w:val="28"/>
          <w:szCs w:val="28"/>
        </w:rPr>
        <w:t>文件精神，</w:t>
      </w:r>
      <w:r w:rsidR="00A81913" w:rsidRPr="00A81913">
        <w:rPr>
          <w:rFonts w:ascii="宋体" w:hAnsi="宋体" w:hint="eastAsia"/>
          <w:sz w:val="28"/>
          <w:szCs w:val="28"/>
        </w:rPr>
        <w:t>结合学校“十</w:t>
      </w:r>
      <w:r w:rsidR="00A81913" w:rsidRPr="00A81913">
        <w:rPr>
          <w:rFonts w:ascii="宋体" w:hAnsi="宋体" w:hint="eastAsia"/>
          <w:bCs/>
          <w:sz w:val="28"/>
          <w:szCs w:val="28"/>
        </w:rPr>
        <w:t>四五”发展规划</w:t>
      </w:r>
      <w:r w:rsidR="00A81913">
        <w:rPr>
          <w:rFonts w:ascii="宋体" w:hAnsi="宋体" w:hint="eastAsia"/>
          <w:bCs/>
          <w:sz w:val="28"/>
          <w:szCs w:val="28"/>
        </w:rPr>
        <w:t>，</w:t>
      </w:r>
      <w:r w:rsidR="004C7BD5" w:rsidRPr="004C7BD5">
        <w:rPr>
          <w:rFonts w:ascii="宋体" w:hAnsi="宋体" w:hint="eastAsia"/>
          <w:sz w:val="28"/>
          <w:szCs w:val="28"/>
        </w:rPr>
        <w:t>制定预算编制实施细则如下</w:t>
      </w:r>
      <w:r w:rsidR="004C7BD5">
        <w:rPr>
          <w:rFonts w:ascii="宋体" w:hAnsi="宋体" w:hint="eastAsia"/>
          <w:sz w:val="28"/>
          <w:szCs w:val="28"/>
        </w:rPr>
        <w:t>。</w:t>
      </w:r>
    </w:p>
    <w:p w14:paraId="0CD10F73" w14:textId="77777777" w:rsidR="00F04075" w:rsidRPr="002C6238" w:rsidRDefault="00D11867" w:rsidP="00642106">
      <w:pPr>
        <w:widowControl/>
        <w:spacing w:line="360" w:lineRule="auto"/>
        <w:rPr>
          <w:rFonts w:ascii="宋体" w:hAnsi="宋体"/>
          <w:b/>
          <w:sz w:val="28"/>
          <w:szCs w:val="28"/>
        </w:rPr>
      </w:pPr>
      <w:r w:rsidRPr="002C6238">
        <w:rPr>
          <w:rFonts w:ascii="宋体" w:hAnsi="宋体" w:hint="eastAsia"/>
          <w:b/>
          <w:sz w:val="28"/>
          <w:szCs w:val="28"/>
        </w:rPr>
        <w:t>一</w:t>
      </w:r>
      <w:r w:rsidRPr="002C6238">
        <w:rPr>
          <w:rFonts w:ascii="宋体" w:hAnsi="宋体"/>
          <w:b/>
          <w:sz w:val="28"/>
          <w:szCs w:val="28"/>
        </w:rPr>
        <w:t>、</w:t>
      </w:r>
      <w:r w:rsidR="00995F02" w:rsidRPr="002C6238">
        <w:rPr>
          <w:rFonts w:ascii="宋体" w:hAnsi="宋体"/>
          <w:b/>
          <w:sz w:val="28"/>
          <w:szCs w:val="28"/>
        </w:rPr>
        <w:t>指导思想</w:t>
      </w:r>
    </w:p>
    <w:p w14:paraId="4B4A762F" w14:textId="5BB6BC66" w:rsidR="00995F02" w:rsidRPr="00D11867" w:rsidRDefault="00995F02" w:rsidP="00642106">
      <w:pPr>
        <w:widowControl/>
        <w:spacing w:line="360" w:lineRule="auto"/>
        <w:ind w:firstLineChars="200" w:firstLine="560"/>
        <w:rPr>
          <w:rFonts w:ascii="宋体" w:hAnsi="宋体"/>
          <w:sz w:val="28"/>
          <w:szCs w:val="28"/>
        </w:rPr>
      </w:pPr>
      <w:r w:rsidRPr="00D11867">
        <w:rPr>
          <w:rFonts w:ascii="宋体" w:hAnsi="宋体"/>
          <w:sz w:val="28"/>
          <w:szCs w:val="28"/>
        </w:rPr>
        <w:t>以习近平新时代中国特色社会主义思想为指导，全面贯彻党的二十届三中全会和习近平总书记对江苏工作重要讲话精神，严格落实党政机关过紧日子要求；深化零基预算改革，加强预算收支管理，强化预算资源统筹；深化预算绩效管理，推动部门预算管理规范透明、约束有力、讲求绩效。</w:t>
      </w:r>
    </w:p>
    <w:p w14:paraId="69568BE9" w14:textId="1ED9C2FE" w:rsidR="00D11867" w:rsidRDefault="004F28A5" w:rsidP="00642106">
      <w:pPr>
        <w:widowControl/>
        <w:spacing w:line="360" w:lineRule="auto"/>
        <w:rPr>
          <w:rFonts w:ascii="宋体" w:hAnsi="宋体"/>
          <w:b/>
          <w:sz w:val="28"/>
          <w:szCs w:val="28"/>
        </w:rPr>
      </w:pPr>
      <w:r>
        <w:rPr>
          <w:rFonts w:ascii="宋体" w:hAnsi="宋体" w:hint="eastAsia"/>
          <w:b/>
          <w:sz w:val="28"/>
          <w:szCs w:val="28"/>
        </w:rPr>
        <w:t>二</w:t>
      </w:r>
      <w:r w:rsidR="00D11867">
        <w:rPr>
          <w:rFonts w:ascii="宋体" w:hAnsi="宋体"/>
          <w:b/>
          <w:sz w:val="28"/>
          <w:szCs w:val="28"/>
        </w:rPr>
        <w:t>、</w:t>
      </w:r>
      <w:r w:rsidR="00D11867">
        <w:rPr>
          <w:rFonts w:ascii="宋体" w:hAnsi="宋体" w:hint="eastAsia"/>
          <w:b/>
          <w:sz w:val="28"/>
          <w:szCs w:val="28"/>
        </w:rPr>
        <w:t>预算</w:t>
      </w:r>
      <w:r w:rsidR="00D11867">
        <w:rPr>
          <w:rFonts w:ascii="宋体" w:hAnsi="宋体"/>
          <w:b/>
          <w:sz w:val="28"/>
          <w:szCs w:val="28"/>
        </w:rPr>
        <w:t>编制要求</w:t>
      </w:r>
    </w:p>
    <w:p w14:paraId="38424894" w14:textId="77777777" w:rsidR="00597F38" w:rsidRDefault="00D11867" w:rsidP="00642106">
      <w:pPr>
        <w:widowControl/>
        <w:spacing w:line="360" w:lineRule="auto"/>
        <w:ind w:firstLineChars="200" w:firstLine="562"/>
        <w:rPr>
          <w:rFonts w:ascii="宋体" w:hAnsi="宋体"/>
          <w:b/>
          <w:sz w:val="28"/>
          <w:szCs w:val="28"/>
        </w:rPr>
      </w:pPr>
      <w:r>
        <w:rPr>
          <w:rFonts w:ascii="宋体" w:hAnsi="宋体" w:hint="eastAsia"/>
          <w:b/>
          <w:sz w:val="28"/>
          <w:szCs w:val="28"/>
        </w:rPr>
        <w:t>（一）</w:t>
      </w:r>
      <w:r w:rsidR="005E47E7">
        <w:rPr>
          <w:rFonts w:ascii="宋体" w:hAnsi="宋体" w:hint="eastAsia"/>
          <w:b/>
          <w:sz w:val="28"/>
          <w:szCs w:val="28"/>
        </w:rPr>
        <w:t>预测分析</w:t>
      </w:r>
      <w:r w:rsidR="005E47E7">
        <w:rPr>
          <w:rFonts w:ascii="宋体" w:hAnsi="宋体"/>
          <w:b/>
          <w:sz w:val="28"/>
          <w:szCs w:val="28"/>
        </w:rPr>
        <w:t>，准确完整</w:t>
      </w:r>
    </w:p>
    <w:p w14:paraId="61E734EC" w14:textId="78C81856" w:rsidR="005E47E7" w:rsidRDefault="005E47E7" w:rsidP="00642106">
      <w:pPr>
        <w:widowControl/>
        <w:spacing w:line="360" w:lineRule="auto"/>
        <w:ind w:firstLineChars="200" w:firstLine="560"/>
        <w:rPr>
          <w:rFonts w:ascii="宋体" w:hAnsi="宋体"/>
          <w:sz w:val="28"/>
          <w:szCs w:val="28"/>
        </w:rPr>
      </w:pPr>
      <w:r w:rsidRPr="00E3075D">
        <w:rPr>
          <w:rFonts w:ascii="宋体" w:hAnsi="宋体" w:hint="eastAsia"/>
          <w:sz w:val="28"/>
          <w:szCs w:val="28"/>
        </w:rPr>
        <w:t>各单位（部门）要结合本单位的实际情况，结合</w:t>
      </w:r>
      <w:r w:rsidR="00EE6A2B" w:rsidRPr="001627B6">
        <w:rPr>
          <w:rFonts w:ascii="宋体" w:hAnsi="宋体" w:hint="eastAsia"/>
          <w:sz w:val="28"/>
          <w:szCs w:val="28"/>
        </w:rPr>
        <w:t>下一年度工作计划</w:t>
      </w:r>
      <w:r w:rsidR="00EE6A2B">
        <w:rPr>
          <w:rFonts w:ascii="宋体" w:hAnsi="宋体" w:hint="eastAsia"/>
          <w:sz w:val="28"/>
          <w:szCs w:val="28"/>
        </w:rPr>
        <w:t>及</w:t>
      </w:r>
      <w:r w:rsidRPr="00E3075D">
        <w:rPr>
          <w:rFonts w:ascii="宋体" w:hAnsi="宋体" w:hint="eastAsia"/>
          <w:sz w:val="28"/>
          <w:szCs w:val="28"/>
        </w:rPr>
        <w:t>工作重点，</w:t>
      </w:r>
      <w:r w:rsidR="00EE6A2B" w:rsidRPr="001627B6">
        <w:rPr>
          <w:rFonts w:ascii="宋体" w:hAnsi="宋体" w:hint="eastAsia"/>
          <w:sz w:val="28"/>
          <w:szCs w:val="28"/>
        </w:rPr>
        <w:t>编制经费预算</w:t>
      </w:r>
      <w:r w:rsidRPr="00E3075D">
        <w:rPr>
          <w:rFonts w:ascii="宋体" w:hAnsi="宋体" w:hint="eastAsia"/>
          <w:sz w:val="28"/>
          <w:szCs w:val="28"/>
        </w:rPr>
        <w:t>。在对上年度预算执行情况进行认真分析的基础上，预测2025年的收入和支出。确保收入项目合法合</w:t>
      </w:r>
      <w:proofErr w:type="gramStart"/>
      <w:r w:rsidRPr="00E3075D">
        <w:rPr>
          <w:rFonts w:ascii="宋体" w:hAnsi="宋体" w:hint="eastAsia"/>
          <w:sz w:val="28"/>
          <w:szCs w:val="28"/>
        </w:rPr>
        <w:t>规</w:t>
      </w:r>
      <w:proofErr w:type="gramEnd"/>
      <w:r w:rsidRPr="00E3075D">
        <w:rPr>
          <w:rFonts w:ascii="宋体" w:hAnsi="宋体" w:hint="eastAsia"/>
          <w:sz w:val="28"/>
          <w:szCs w:val="28"/>
        </w:rPr>
        <w:t>、真实准确，支出项目全面完整，做到不遗漏、不重复。资金测算</w:t>
      </w:r>
      <w:r w:rsidR="00EE6A2B" w:rsidRPr="00E3075D">
        <w:rPr>
          <w:rFonts w:ascii="宋体" w:hAnsi="宋体" w:hint="eastAsia"/>
          <w:sz w:val="28"/>
          <w:szCs w:val="28"/>
        </w:rPr>
        <w:t>必须有预算明细和</w:t>
      </w:r>
      <w:r w:rsidR="00EE6A2B">
        <w:rPr>
          <w:rFonts w:ascii="宋体" w:hAnsi="宋体" w:hint="eastAsia"/>
          <w:sz w:val="28"/>
          <w:szCs w:val="28"/>
        </w:rPr>
        <w:t>具体数据，</w:t>
      </w:r>
      <w:r w:rsidRPr="00EE6A2B">
        <w:rPr>
          <w:rFonts w:ascii="宋体" w:hAnsi="宋体" w:hint="eastAsia"/>
          <w:b/>
          <w:sz w:val="28"/>
          <w:szCs w:val="28"/>
        </w:rPr>
        <w:t>不能模糊说明</w:t>
      </w:r>
      <w:r w:rsidR="00EE6A2B">
        <w:rPr>
          <w:rFonts w:ascii="宋体" w:hAnsi="宋体" w:hint="eastAsia"/>
          <w:sz w:val="28"/>
          <w:szCs w:val="28"/>
        </w:rPr>
        <w:t>。</w:t>
      </w:r>
    </w:p>
    <w:p w14:paraId="7DE635CB" w14:textId="77777777" w:rsidR="00597F38" w:rsidRPr="00361D5E" w:rsidRDefault="00D11867" w:rsidP="00642106">
      <w:pPr>
        <w:widowControl/>
        <w:spacing w:line="360" w:lineRule="auto"/>
        <w:ind w:firstLineChars="200" w:firstLine="562"/>
        <w:rPr>
          <w:rFonts w:ascii="宋体" w:hAnsi="宋体"/>
          <w:b/>
          <w:sz w:val="28"/>
          <w:szCs w:val="28"/>
        </w:rPr>
      </w:pPr>
      <w:r>
        <w:rPr>
          <w:rFonts w:ascii="宋体" w:hAnsi="宋体" w:hint="eastAsia"/>
          <w:b/>
          <w:sz w:val="28"/>
          <w:szCs w:val="28"/>
        </w:rPr>
        <w:t>（二）</w:t>
      </w:r>
      <w:r w:rsidR="00A76F33" w:rsidRPr="00361D5E">
        <w:rPr>
          <w:rFonts w:ascii="宋体" w:hAnsi="宋体" w:hint="eastAsia"/>
          <w:b/>
          <w:bCs/>
          <w:sz w:val="28"/>
          <w:szCs w:val="28"/>
        </w:rPr>
        <w:t>统筹兼顾，</w:t>
      </w:r>
      <w:r w:rsidR="00A762DA">
        <w:rPr>
          <w:rFonts w:ascii="宋体" w:hAnsi="宋体" w:hint="eastAsia"/>
          <w:b/>
          <w:bCs/>
          <w:sz w:val="28"/>
          <w:szCs w:val="28"/>
        </w:rPr>
        <w:t>保障</w:t>
      </w:r>
      <w:r w:rsidR="00A76F33" w:rsidRPr="00361D5E">
        <w:rPr>
          <w:rFonts w:ascii="宋体" w:hAnsi="宋体" w:hint="eastAsia"/>
          <w:b/>
          <w:bCs/>
          <w:sz w:val="28"/>
          <w:szCs w:val="28"/>
        </w:rPr>
        <w:t>重点</w:t>
      </w:r>
    </w:p>
    <w:p w14:paraId="0F935D5C" w14:textId="2A4E2346" w:rsidR="00271E83" w:rsidRPr="00271E83" w:rsidRDefault="00F80A7C" w:rsidP="00642106">
      <w:pPr>
        <w:ind w:firstLineChars="200" w:firstLine="560"/>
        <w:rPr>
          <w:rFonts w:ascii="宋体" w:hAnsi="宋体"/>
          <w:b/>
          <w:sz w:val="28"/>
          <w:szCs w:val="28"/>
        </w:rPr>
      </w:pPr>
      <w:r w:rsidRPr="00271E83">
        <w:rPr>
          <w:rFonts w:ascii="宋体" w:hAnsi="宋体" w:hint="eastAsia"/>
          <w:sz w:val="28"/>
          <w:szCs w:val="28"/>
        </w:rPr>
        <w:t>取消收支挂钩和专项收入专款专用。</w:t>
      </w:r>
      <w:r w:rsidR="00184500">
        <w:rPr>
          <w:rFonts w:ascii="宋体" w:hAnsi="宋体" w:hint="eastAsia"/>
          <w:sz w:val="28"/>
          <w:szCs w:val="28"/>
        </w:rPr>
        <w:t>全面加强不同来源、不同年</w:t>
      </w:r>
      <w:r w:rsidR="00184500">
        <w:rPr>
          <w:rFonts w:ascii="宋体" w:hAnsi="宋体" w:hint="eastAsia"/>
          <w:sz w:val="28"/>
          <w:szCs w:val="28"/>
        </w:rPr>
        <w:lastRenderedPageBreak/>
        <w:t>度的</w:t>
      </w:r>
      <w:r w:rsidR="00271E83" w:rsidRPr="00271E83">
        <w:rPr>
          <w:rFonts w:ascii="宋体" w:hAnsi="宋体" w:hint="eastAsia"/>
          <w:sz w:val="28"/>
          <w:szCs w:val="28"/>
        </w:rPr>
        <w:t>资金统筹使用，各类专项资金由学校统筹安排。</w:t>
      </w:r>
    </w:p>
    <w:p w14:paraId="47CD8006" w14:textId="77777777" w:rsidR="00597F38" w:rsidRDefault="00D11867" w:rsidP="00642106">
      <w:pPr>
        <w:widowControl/>
        <w:spacing w:line="360" w:lineRule="auto"/>
        <w:ind w:firstLineChars="200" w:firstLine="562"/>
        <w:rPr>
          <w:rFonts w:ascii="宋体" w:hAnsi="宋体"/>
          <w:b/>
          <w:sz w:val="28"/>
          <w:szCs w:val="28"/>
        </w:rPr>
      </w:pPr>
      <w:r>
        <w:rPr>
          <w:rFonts w:ascii="宋体" w:hAnsi="宋体" w:hint="eastAsia"/>
          <w:b/>
          <w:sz w:val="28"/>
          <w:szCs w:val="28"/>
        </w:rPr>
        <w:t>（三）</w:t>
      </w:r>
      <w:r w:rsidR="005735B2" w:rsidRPr="00361D5E">
        <w:rPr>
          <w:rFonts w:ascii="宋体" w:hAnsi="宋体" w:hint="eastAsia"/>
          <w:b/>
          <w:sz w:val="28"/>
          <w:szCs w:val="28"/>
        </w:rPr>
        <w:t>严格控制一般性支出预</w:t>
      </w:r>
      <w:r w:rsidR="005735B2">
        <w:rPr>
          <w:rFonts w:ascii="宋体" w:hAnsi="宋体" w:hint="eastAsia"/>
          <w:b/>
          <w:sz w:val="28"/>
          <w:szCs w:val="28"/>
        </w:rPr>
        <w:t>算</w:t>
      </w:r>
    </w:p>
    <w:p w14:paraId="31B54471" w14:textId="1FCD95D5" w:rsidR="00597F38" w:rsidRDefault="00834D18" w:rsidP="00F80754">
      <w:pPr>
        <w:widowControl/>
        <w:spacing w:line="360" w:lineRule="auto"/>
        <w:ind w:firstLineChars="200" w:firstLine="560"/>
        <w:rPr>
          <w:rFonts w:ascii="宋体" w:hAnsi="宋体"/>
          <w:sz w:val="28"/>
          <w:szCs w:val="28"/>
        </w:rPr>
      </w:pPr>
      <w:proofErr w:type="gramStart"/>
      <w:r w:rsidRPr="00271E83">
        <w:rPr>
          <w:rFonts w:ascii="宋体" w:hAnsi="宋体" w:hint="eastAsia"/>
          <w:sz w:val="28"/>
          <w:szCs w:val="28"/>
        </w:rPr>
        <w:t>根据常财预</w:t>
      </w:r>
      <w:proofErr w:type="gramEnd"/>
      <w:r w:rsidRPr="00271E83">
        <w:rPr>
          <w:rFonts w:ascii="宋体" w:hAnsi="宋体" w:hint="eastAsia"/>
          <w:sz w:val="28"/>
          <w:szCs w:val="28"/>
        </w:rPr>
        <w:t>[2024]18号文</w:t>
      </w:r>
      <w:r>
        <w:rPr>
          <w:rFonts w:ascii="宋体" w:hAnsi="宋体" w:hint="eastAsia"/>
          <w:sz w:val="28"/>
          <w:szCs w:val="28"/>
        </w:rPr>
        <w:t>件</w:t>
      </w:r>
      <w:r w:rsidRPr="00271E83">
        <w:rPr>
          <w:rFonts w:ascii="宋体" w:hAnsi="宋体" w:hint="eastAsia"/>
          <w:sz w:val="28"/>
          <w:szCs w:val="28"/>
        </w:rPr>
        <w:t>要求</w:t>
      </w:r>
      <w:r>
        <w:rPr>
          <w:rFonts w:ascii="宋体" w:hAnsi="宋体" w:hint="eastAsia"/>
          <w:sz w:val="28"/>
          <w:szCs w:val="28"/>
        </w:rPr>
        <w:t>，</w:t>
      </w:r>
      <w:r w:rsidRPr="00271E83">
        <w:rPr>
          <w:rFonts w:ascii="宋体" w:hAnsi="宋体" w:hint="eastAsia"/>
          <w:sz w:val="28"/>
          <w:szCs w:val="28"/>
        </w:rPr>
        <w:t>把过紧日子作为预算安排的基本方针</w:t>
      </w:r>
      <w:r>
        <w:rPr>
          <w:rFonts w:ascii="宋体" w:hAnsi="宋体" w:hint="eastAsia"/>
          <w:sz w:val="28"/>
          <w:szCs w:val="28"/>
        </w:rPr>
        <w:t>，</w:t>
      </w:r>
      <w:r w:rsidRPr="00271E83">
        <w:rPr>
          <w:rFonts w:ascii="宋体" w:hAnsi="宋体" w:hint="eastAsia"/>
          <w:sz w:val="28"/>
          <w:szCs w:val="28"/>
        </w:rPr>
        <w:t>坚决压减非刚性非急需支出</w:t>
      </w:r>
      <w:r>
        <w:rPr>
          <w:rFonts w:ascii="宋体" w:hAnsi="宋体" w:hint="eastAsia"/>
          <w:sz w:val="28"/>
          <w:szCs w:val="28"/>
        </w:rPr>
        <w:t>。</w:t>
      </w:r>
      <w:r w:rsidR="00A81913">
        <w:rPr>
          <w:rFonts w:ascii="宋体" w:hAnsi="宋体" w:hint="eastAsia"/>
          <w:sz w:val="28"/>
          <w:szCs w:val="28"/>
        </w:rPr>
        <w:t>各学院各</w:t>
      </w:r>
      <w:r w:rsidR="00A81913">
        <w:rPr>
          <w:rFonts w:ascii="宋体" w:hAnsi="宋体"/>
          <w:sz w:val="28"/>
          <w:szCs w:val="28"/>
        </w:rPr>
        <w:t>部门要切实履行主体责任</w:t>
      </w:r>
      <w:r>
        <w:rPr>
          <w:rFonts w:ascii="宋体" w:hAnsi="宋体" w:hint="eastAsia"/>
          <w:sz w:val="28"/>
          <w:szCs w:val="28"/>
        </w:rPr>
        <w:t>，</w:t>
      </w:r>
      <w:r w:rsidRPr="000B15A6">
        <w:rPr>
          <w:rFonts w:ascii="宋体" w:hAnsi="宋体" w:hint="eastAsia"/>
          <w:sz w:val="28"/>
          <w:szCs w:val="28"/>
        </w:rPr>
        <w:t>从严从紧控制支出规模，优先保障</w:t>
      </w:r>
      <w:r>
        <w:rPr>
          <w:rFonts w:ascii="宋体" w:hAnsi="宋体" w:hint="eastAsia"/>
          <w:sz w:val="28"/>
          <w:szCs w:val="28"/>
        </w:rPr>
        <w:t>急需刚性支出。</w:t>
      </w:r>
      <w:r w:rsidR="00A81913">
        <w:rPr>
          <w:rFonts w:ascii="宋体" w:hAnsi="宋体" w:hint="eastAsia"/>
          <w:sz w:val="28"/>
          <w:szCs w:val="28"/>
        </w:rPr>
        <w:t>严格</w:t>
      </w:r>
      <w:r w:rsidR="005735B2">
        <w:rPr>
          <w:rFonts w:ascii="宋体" w:hAnsi="宋体" w:hint="eastAsia"/>
          <w:sz w:val="28"/>
          <w:szCs w:val="28"/>
        </w:rPr>
        <w:t>贯彻落实中央八项规定精神及实施细则，</w:t>
      </w:r>
      <w:r>
        <w:rPr>
          <w:rFonts w:ascii="宋体" w:hAnsi="宋体" w:hint="eastAsia"/>
          <w:sz w:val="28"/>
          <w:szCs w:val="28"/>
        </w:rPr>
        <w:t>严控“三公”经费、会议费、培训费等一般性支出预算。</w:t>
      </w:r>
    </w:p>
    <w:p w14:paraId="316027FB" w14:textId="4FC68710" w:rsidR="00BB3458" w:rsidRPr="00BB3458" w:rsidRDefault="00BB3458" w:rsidP="00642106">
      <w:pPr>
        <w:widowControl/>
        <w:spacing w:line="360" w:lineRule="auto"/>
        <w:ind w:firstLineChars="200" w:firstLine="562"/>
        <w:rPr>
          <w:rFonts w:ascii="宋体" w:hAnsi="宋体"/>
          <w:b/>
          <w:sz w:val="28"/>
          <w:szCs w:val="28"/>
        </w:rPr>
      </w:pPr>
      <w:r w:rsidRPr="00BB3458">
        <w:rPr>
          <w:rFonts w:ascii="宋体" w:hAnsi="宋体" w:hint="eastAsia"/>
          <w:b/>
          <w:sz w:val="28"/>
          <w:szCs w:val="28"/>
        </w:rPr>
        <w:t>（四）严格</w:t>
      </w:r>
      <w:r w:rsidRPr="00BB3458">
        <w:rPr>
          <w:rFonts w:ascii="宋体" w:hAnsi="宋体"/>
          <w:b/>
          <w:sz w:val="28"/>
          <w:szCs w:val="28"/>
        </w:rPr>
        <w:t>控制预算追加</w:t>
      </w:r>
    </w:p>
    <w:p w14:paraId="0E3849FB" w14:textId="465D07EF" w:rsidR="00BB3458" w:rsidRPr="00BB3458" w:rsidRDefault="00BB3458" w:rsidP="00642106">
      <w:pPr>
        <w:widowControl/>
        <w:spacing w:line="360" w:lineRule="auto"/>
        <w:ind w:firstLineChars="200" w:firstLine="560"/>
        <w:rPr>
          <w:rFonts w:ascii="宋体" w:hAnsi="宋体"/>
          <w:sz w:val="28"/>
          <w:szCs w:val="28"/>
        </w:rPr>
      </w:pPr>
      <w:proofErr w:type="gramStart"/>
      <w:r w:rsidRPr="00834D18">
        <w:rPr>
          <w:rFonts w:ascii="宋体" w:hAnsi="宋体" w:hint="eastAsia"/>
          <w:sz w:val="28"/>
          <w:szCs w:val="28"/>
        </w:rPr>
        <w:t>根据常财预</w:t>
      </w:r>
      <w:proofErr w:type="gramEnd"/>
      <w:r w:rsidRPr="00834D18">
        <w:rPr>
          <w:rFonts w:ascii="宋体" w:hAnsi="宋体" w:hint="eastAsia"/>
          <w:sz w:val="28"/>
          <w:szCs w:val="28"/>
        </w:rPr>
        <w:t>[2024]18号文</w:t>
      </w:r>
      <w:r w:rsidR="00834D18">
        <w:rPr>
          <w:rFonts w:ascii="宋体" w:hAnsi="宋体" w:hint="eastAsia"/>
          <w:sz w:val="28"/>
          <w:szCs w:val="28"/>
        </w:rPr>
        <w:t>件</w:t>
      </w:r>
      <w:r w:rsidRPr="00834D18">
        <w:rPr>
          <w:rFonts w:ascii="宋体" w:hAnsi="宋体" w:hint="eastAsia"/>
          <w:sz w:val="28"/>
          <w:szCs w:val="28"/>
        </w:rPr>
        <w:t>要求</w:t>
      </w:r>
      <w:r w:rsidR="00834D18">
        <w:rPr>
          <w:rFonts w:ascii="宋体" w:hAnsi="宋体" w:hint="eastAsia"/>
          <w:sz w:val="28"/>
          <w:szCs w:val="28"/>
        </w:rPr>
        <w:t>，</w:t>
      </w:r>
      <w:r w:rsidRPr="00834D18">
        <w:rPr>
          <w:rFonts w:ascii="宋体" w:hAnsi="宋体" w:hint="eastAsia"/>
          <w:sz w:val="28"/>
          <w:szCs w:val="28"/>
        </w:rPr>
        <w:t>年度中间一般不追加预算，也不出台增加当年支出的政策，必须出台的增支政策，原则上通过以后年度预算安排支出。</w:t>
      </w:r>
    </w:p>
    <w:p w14:paraId="752630FB" w14:textId="5E2C210F" w:rsidR="00597F38" w:rsidRDefault="004F28A5" w:rsidP="00E43AA5">
      <w:pPr>
        <w:adjustRightInd w:val="0"/>
        <w:snapToGrid w:val="0"/>
        <w:spacing w:beforeLines="50" w:before="156" w:afterLines="50" w:after="156"/>
        <w:textAlignment w:val="center"/>
        <w:rPr>
          <w:rFonts w:ascii="宋体" w:hAnsi="宋体"/>
          <w:b/>
          <w:sz w:val="28"/>
          <w:szCs w:val="28"/>
        </w:rPr>
      </w:pPr>
      <w:r>
        <w:rPr>
          <w:rFonts w:ascii="宋体" w:hAnsi="宋体" w:hint="eastAsia"/>
          <w:b/>
          <w:sz w:val="28"/>
          <w:szCs w:val="28"/>
        </w:rPr>
        <w:t>三</w:t>
      </w:r>
      <w:r w:rsidR="005735B2">
        <w:rPr>
          <w:rFonts w:ascii="宋体" w:hAnsi="宋体" w:hint="eastAsia"/>
          <w:b/>
          <w:sz w:val="28"/>
          <w:szCs w:val="28"/>
        </w:rPr>
        <w:t>、预算编制内容</w:t>
      </w:r>
    </w:p>
    <w:p w14:paraId="55320BBD" w14:textId="5829010B" w:rsidR="002B50C4" w:rsidRPr="004F4855" w:rsidRDefault="005735B2" w:rsidP="008B59CF">
      <w:pPr>
        <w:adjustRightInd w:val="0"/>
        <w:snapToGrid w:val="0"/>
        <w:spacing w:line="360" w:lineRule="auto"/>
        <w:ind w:firstLineChars="200" w:firstLine="560"/>
        <w:textAlignment w:val="center"/>
        <w:rPr>
          <w:rFonts w:ascii="宋体" w:hAnsi="宋体"/>
          <w:sz w:val="28"/>
          <w:szCs w:val="28"/>
        </w:rPr>
      </w:pPr>
      <w:r>
        <w:rPr>
          <w:rFonts w:ascii="宋体" w:hAnsi="宋体" w:hint="eastAsia"/>
          <w:sz w:val="28"/>
          <w:szCs w:val="28"/>
        </w:rPr>
        <w:t>年度预算由收入预算和支出预算组成</w:t>
      </w:r>
      <w:r w:rsidRPr="004F4855">
        <w:rPr>
          <w:rFonts w:ascii="宋体" w:hAnsi="宋体" w:hint="eastAsia"/>
          <w:sz w:val="28"/>
          <w:szCs w:val="28"/>
        </w:rPr>
        <w:t>。</w:t>
      </w:r>
      <w:r w:rsidR="002B50C4" w:rsidRPr="004F4855">
        <w:rPr>
          <w:rFonts w:ascii="宋体" w:hAnsi="宋体" w:hint="eastAsia"/>
          <w:sz w:val="28"/>
          <w:szCs w:val="28"/>
        </w:rPr>
        <w:t>收入预算</w:t>
      </w:r>
      <w:r w:rsidR="002B50C4" w:rsidRPr="004F4855">
        <w:rPr>
          <w:rFonts w:ascii="宋体" w:hAnsi="宋体"/>
          <w:sz w:val="28"/>
          <w:szCs w:val="28"/>
        </w:rPr>
        <w:t>主要包括财政</w:t>
      </w:r>
      <w:r w:rsidR="002B50C4" w:rsidRPr="004F4855">
        <w:rPr>
          <w:rFonts w:ascii="宋体" w:hAnsi="宋体" w:hint="eastAsia"/>
          <w:sz w:val="28"/>
          <w:szCs w:val="28"/>
        </w:rPr>
        <w:t>拨款收入</w:t>
      </w:r>
      <w:r w:rsidR="002B50C4" w:rsidRPr="004F4855">
        <w:rPr>
          <w:rFonts w:ascii="宋体" w:hAnsi="宋体"/>
          <w:sz w:val="28"/>
          <w:szCs w:val="28"/>
        </w:rPr>
        <w:t>、</w:t>
      </w:r>
      <w:r w:rsidR="002B50C4" w:rsidRPr="004F4855">
        <w:rPr>
          <w:rFonts w:ascii="宋体" w:hAnsi="宋体" w:hint="eastAsia"/>
          <w:sz w:val="28"/>
          <w:szCs w:val="28"/>
        </w:rPr>
        <w:t>财政</w:t>
      </w:r>
      <w:r w:rsidR="002B50C4" w:rsidRPr="004F4855">
        <w:rPr>
          <w:rFonts w:ascii="宋体" w:hAnsi="宋体"/>
          <w:sz w:val="28"/>
          <w:szCs w:val="28"/>
        </w:rPr>
        <w:t>专户管理资金</w:t>
      </w:r>
      <w:r w:rsidR="002B50C4" w:rsidRPr="004F4855">
        <w:rPr>
          <w:rFonts w:ascii="宋体" w:hAnsi="宋体" w:hint="eastAsia"/>
          <w:sz w:val="28"/>
          <w:szCs w:val="28"/>
        </w:rPr>
        <w:t>收入、纳入</w:t>
      </w:r>
      <w:r w:rsidR="002B50C4" w:rsidRPr="004F4855">
        <w:rPr>
          <w:rFonts w:ascii="宋体" w:hAnsi="宋体"/>
          <w:sz w:val="28"/>
          <w:szCs w:val="28"/>
        </w:rPr>
        <w:t>预算</w:t>
      </w:r>
      <w:r w:rsidR="002B50C4" w:rsidRPr="004F4855">
        <w:rPr>
          <w:rFonts w:ascii="宋体" w:hAnsi="宋体" w:hint="eastAsia"/>
          <w:sz w:val="28"/>
          <w:szCs w:val="28"/>
        </w:rPr>
        <w:t>管理</w:t>
      </w:r>
      <w:r w:rsidR="002B50C4" w:rsidRPr="004F4855">
        <w:rPr>
          <w:rFonts w:ascii="宋体" w:hAnsi="宋体"/>
          <w:sz w:val="28"/>
          <w:szCs w:val="28"/>
        </w:rPr>
        <w:t>的非税收入、</w:t>
      </w:r>
      <w:r w:rsidR="002B50C4" w:rsidRPr="004F4855">
        <w:rPr>
          <w:rFonts w:ascii="宋体" w:hAnsi="宋体" w:hint="eastAsia"/>
          <w:sz w:val="28"/>
          <w:szCs w:val="28"/>
        </w:rPr>
        <w:t>专项</w:t>
      </w:r>
      <w:r w:rsidR="002B50C4" w:rsidRPr="004F4855">
        <w:rPr>
          <w:rFonts w:ascii="宋体" w:hAnsi="宋体"/>
          <w:sz w:val="28"/>
          <w:szCs w:val="28"/>
        </w:rPr>
        <w:t>资金收入、</w:t>
      </w:r>
      <w:r w:rsidR="002B50C4" w:rsidRPr="004F4855">
        <w:rPr>
          <w:rFonts w:ascii="宋体" w:hAnsi="宋体" w:hint="eastAsia"/>
          <w:sz w:val="28"/>
          <w:szCs w:val="28"/>
        </w:rPr>
        <w:t>科研</w:t>
      </w:r>
      <w:r w:rsidR="002B50C4" w:rsidRPr="004F4855">
        <w:rPr>
          <w:rFonts w:ascii="宋体" w:hAnsi="宋体"/>
          <w:sz w:val="28"/>
          <w:szCs w:val="28"/>
        </w:rPr>
        <w:t>事业收入</w:t>
      </w:r>
      <w:r w:rsidR="002B50C4" w:rsidRPr="004F4855">
        <w:rPr>
          <w:rFonts w:ascii="宋体" w:hAnsi="宋体" w:hint="eastAsia"/>
          <w:sz w:val="28"/>
          <w:szCs w:val="28"/>
        </w:rPr>
        <w:t>等。支出预算</w:t>
      </w:r>
      <w:r w:rsidR="002B50C4" w:rsidRPr="004F4855">
        <w:rPr>
          <w:rFonts w:ascii="宋体" w:hAnsi="宋体"/>
          <w:sz w:val="28"/>
          <w:szCs w:val="28"/>
        </w:rPr>
        <w:t>主要包括</w:t>
      </w:r>
      <w:r w:rsidR="002B50C4" w:rsidRPr="004F4855">
        <w:rPr>
          <w:rFonts w:ascii="宋体" w:hAnsi="宋体" w:hint="eastAsia"/>
          <w:sz w:val="28"/>
          <w:szCs w:val="28"/>
        </w:rPr>
        <w:t>基本支出</w:t>
      </w:r>
      <w:r w:rsidR="002B50C4" w:rsidRPr="004F4855">
        <w:rPr>
          <w:rFonts w:ascii="宋体" w:hAnsi="宋体"/>
          <w:sz w:val="28"/>
          <w:szCs w:val="28"/>
        </w:rPr>
        <w:t>、项目支出</w:t>
      </w:r>
      <w:r w:rsidR="002B50C4" w:rsidRPr="004F4855">
        <w:rPr>
          <w:rFonts w:ascii="宋体" w:hAnsi="宋体" w:hint="eastAsia"/>
          <w:sz w:val="28"/>
          <w:szCs w:val="28"/>
        </w:rPr>
        <w:t>、</w:t>
      </w:r>
      <w:r w:rsidR="002B50C4" w:rsidRPr="004F4855">
        <w:rPr>
          <w:rFonts w:ascii="宋体" w:hAnsi="宋体"/>
          <w:sz w:val="28"/>
          <w:szCs w:val="28"/>
        </w:rPr>
        <w:t>预留</w:t>
      </w:r>
      <w:r w:rsidR="002B50C4" w:rsidRPr="004F4855">
        <w:rPr>
          <w:rFonts w:ascii="宋体" w:hAnsi="宋体" w:hint="eastAsia"/>
          <w:sz w:val="28"/>
          <w:szCs w:val="28"/>
        </w:rPr>
        <w:t>机动</w:t>
      </w:r>
      <w:r w:rsidR="002B50C4" w:rsidRPr="004F4855">
        <w:rPr>
          <w:rFonts w:ascii="宋体" w:hAnsi="宋体"/>
          <w:sz w:val="28"/>
          <w:szCs w:val="28"/>
        </w:rPr>
        <w:t>。</w:t>
      </w:r>
    </w:p>
    <w:p w14:paraId="7BF9238E" w14:textId="77777777" w:rsidR="00BF0423" w:rsidRDefault="005735B2" w:rsidP="008B59CF">
      <w:pPr>
        <w:numPr>
          <w:ilvl w:val="0"/>
          <w:numId w:val="1"/>
        </w:numPr>
        <w:adjustRightInd w:val="0"/>
        <w:snapToGrid w:val="0"/>
        <w:spacing w:line="360" w:lineRule="auto"/>
        <w:ind w:firstLineChars="150" w:firstLine="422"/>
        <w:textAlignment w:val="center"/>
        <w:rPr>
          <w:rFonts w:ascii="宋体" w:hAnsi="宋体"/>
          <w:b/>
          <w:sz w:val="28"/>
          <w:szCs w:val="28"/>
        </w:rPr>
      </w:pPr>
      <w:r>
        <w:rPr>
          <w:rFonts w:ascii="宋体" w:hAnsi="宋体" w:hint="eastAsia"/>
          <w:b/>
          <w:sz w:val="28"/>
          <w:szCs w:val="28"/>
        </w:rPr>
        <w:t>收入预算</w:t>
      </w:r>
      <w:r w:rsidR="002B50C4">
        <w:rPr>
          <w:rFonts w:ascii="宋体" w:hAnsi="宋体" w:hint="eastAsia"/>
          <w:b/>
          <w:sz w:val="28"/>
          <w:szCs w:val="28"/>
        </w:rPr>
        <w:t>表</w:t>
      </w:r>
      <w:r w:rsidR="00BF0423">
        <w:rPr>
          <w:rFonts w:ascii="宋体" w:hAnsi="宋体" w:hint="eastAsia"/>
          <w:b/>
          <w:sz w:val="28"/>
          <w:szCs w:val="28"/>
        </w:rPr>
        <w:t>编制</w:t>
      </w:r>
    </w:p>
    <w:p w14:paraId="121BF4BE" w14:textId="7FA5453F" w:rsidR="00A32D96" w:rsidRPr="008B59CF" w:rsidRDefault="00A32D96" w:rsidP="00642106">
      <w:pPr>
        <w:ind w:firstLineChars="200" w:firstLine="560"/>
        <w:rPr>
          <w:rFonts w:ascii="宋体" w:hAnsi="宋体"/>
          <w:sz w:val="28"/>
          <w:szCs w:val="28"/>
        </w:rPr>
      </w:pPr>
      <w:r w:rsidRPr="008B59CF">
        <w:rPr>
          <w:rFonts w:ascii="宋体" w:hAnsi="宋体" w:hint="eastAsia"/>
          <w:sz w:val="28"/>
          <w:szCs w:val="28"/>
        </w:rPr>
        <w:t>以2024年度8月</w:t>
      </w:r>
      <w:r w:rsidR="001E5AAD" w:rsidRPr="008B59CF">
        <w:rPr>
          <w:rFonts w:ascii="宋体" w:hAnsi="宋体" w:hint="eastAsia"/>
          <w:sz w:val="28"/>
          <w:szCs w:val="28"/>
        </w:rPr>
        <w:t>各</w:t>
      </w:r>
      <w:r w:rsidR="001E5AAD" w:rsidRPr="008B59CF">
        <w:rPr>
          <w:rFonts w:ascii="宋体" w:hAnsi="宋体"/>
          <w:sz w:val="28"/>
          <w:szCs w:val="28"/>
        </w:rPr>
        <w:t>部门</w:t>
      </w:r>
      <w:r w:rsidR="001E5AAD" w:rsidRPr="008B59CF">
        <w:rPr>
          <w:rFonts w:ascii="宋体" w:hAnsi="宋体" w:hint="eastAsia"/>
          <w:sz w:val="28"/>
          <w:szCs w:val="28"/>
        </w:rPr>
        <w:t>汇总</w:t>
      </w:r>
      <w:r w:rsidR="001E5AAD" w:rsidRPr="008B59CF">
        <w:rPr>
          <w:rFonts w:ascii="宋体" w:hAnsi="宋体"/>
          <w:sz w:val="28"/>
          <w:szCs w:val="28"/>
        </w:rPr>
        <w:t>上报</w:t>
      </w:r>
      <w:r w:rsidR="0003219B" w:rsidRPr="008B59CF">
        <w:rPr>
          <w:rFonts w:ascii="宋体" w:hAnsi="宋体" w:hint="eastAsia"/>
          <w:sz w:val="28"/>
          <w:szCs w:val="28"/>
        </w:rPr>
        <w:t>财务</w:t>
      </w:r>
      <w:r w:rsidR="0003219B" w:rsidRPr="008B59CF">
        <w:rPr>
          <w:rFonts w:ascii="宋体" w:hAnsi="宋体"/>
          <w:sz w:val="28"/>
          <w:szCs w:val="28"/>
        </w:rPr>
        <w:t>的</w:t>
      </w:r>
      <w:r w:rsidRPr="008B59CF">
        <w:rPr>
          <w:rFonts w:ascii="宋体" w:hAnsi="宋体"/>
          <w:sz w:val="28"/>
          <w:szCs w:val="28"/>
        </w:rPr>
        <w:t>预算</w:t>
      </w:r>
      <w:r w:rsidR="0003219B" w:rsidRPr="008B59CF">
        <w:rPr>
          <w:rFonts w:ascii="宋体" w:hAnsi="宋体" w:hint="eastAsia"/>
          <w:sz w:val="28"/>
          <w:szCs w:val="28"/>
        </w:rPr>
        <w:t>收入数</w:t>
      </w:r>
      <w:r w:rsidRPr="008B59CF">
        <w:rPr>
          <w:rFonts w:ascii="宋体" w:hAnsi="宋体"/>
          <w:sz w:val="28"/>
          <w:szCs w:val="28"/>
        </w:rPr>
        <w:t>为准，</w:t>
      </w:r>
      <w:r w:rsidR="001E5AAD" w:rsidRPr="008B59CF">
        <w:rPr>
          <w:rFonts w:ascii="宋体" w:hAnsi="宋体" w:hint="eastAsia"/>
          <w:sz w:val="28"/>
          <w:szCs w:val="28"/>
        </w:rPr>
        <w:t>若各二级学院、体育教学部，各部门有</w:t>
      </w:r>
      <w:r w:rsidR="000273C8" w:rsidRPr="008B59CF">
        <w:rPr>
          <w:rFonts w:ascii="宋体" w:hAnsi="宋体"/>
          <w:sz w:val="28"/>
          <w:szCs w:val="28"/>
        </w:rPr>
        <w:t>未报</w:t>
      </w:r>
      <w:r w:rsidR="0003219B" w:rsidRPr="008B59CF">
        <w:rPr>
          <w:rFonts w:ascii="宋体" w:hAnsi="宋体" w:hint="eastAsia"/>
          <w:sz w:val="28"/>
          <w:szCs w:val="28"/>
        </w:rPr>
        <w:t>收入或与8月上报</w:t>
      </w:r>
      <w:r w:rsidR="0003219B" w:rsidRPr="008B59CF">
        <w:rPr>
          <w:rFonts w:ascii="宋体" w:hAnsi="宋体"/>
          <w:sz w:val="28"/>
          <w:szCs w:val="28"/>
        </w:rPr>
        <w:t>数据</w:t>
      </w:r>
      <w:r w:rsidR="0003219B" w:rsidRPr="008B59CF">
        <w:rPr>
          <w:rFonts w:ascii="宋体" w:hAnsi="宋体" w:hint="eastAsia"/>
          <w:sz w:val="28"/>
          <w:szCs w:val="28"/>
        </w:rPr>
        <w:t>差异</w:t>
      </w:r>
      <w:r w:rsidR="0003219B" w:rsidRPr="008B59CF">
        <w:rPr>
          <w:rFonts w:ascii="宋体" w:hAnsi="宋体"/>
          <w:sz w:val="28"/>
          <w:szCs w:val="28"/>
        </w:rPr>
        <w:t>较大</w:t>
      </w:r>
      <w:r w:rsidR="0003219B" w:rsidRPr="008B59CF">
        <w:rPr>
          <w:rFonts w:ascii="宋体" w:hAnsi="宋体" w:hint="eastAsia"/>
          <w:sz w:val="28"/>
          <w:szCs w:val="28"/>
        </w:rPr>
        <w:t>时</w:t>
      </w:r>
      <w:r w:rsidR="000273C8" w:rsidRPr="008B59CF">
        <w:rPr>
          <w:rFonts w:ascii="宋体" w:hAnsi="宋体"/>
          <w:sz w:val="28"/>
          <w:szCs w:val="28"/>
        </w:rPr>
        <w:t>，</w:t>
      </w:r>
      <w:r w:rsidR="0003219B" w:rsidRPr="008B59CF">
        <w:rPr>
          <w:rFonts w:ascii="宋体" w:hAnsi="宋体" w:hint="eastAsia"/>
          <w:sz w:val="28"/>
          <w:szCs w:val="28"/>
        </w:rPr>
        <w:t>需进行</w:t>
      </w:r>
      <w:r w:rsidR="0003219B" w:rsidRPr="008B59CF">
        <w:rPr>
          <w:rFonts w:ascii="宋体" w:hAnsi="宋体"/>
          <w:sz w:val="28"/>
          <w:szCs w:val="28"/>
        </w:rPr>
        <w:t>补报</w:t>
      </w:r>
      <w:r w:rsidR="000273C8" w:rsidRPr="008B59CF">
        <w:rPr>
          <w:rFonts w:ascii="宋体" w:hAnsi="宋体"/>
          <w:sz w:val="28"/>
          <w:szCs w:val="28"/>
        </w:rPr>
        <w:t>。</w:t>
      </w:r>
    </w:p>
    <w:p w14:paraId="1BE84577" w14:textId="4DFC9964" w:rsidR="000D65F0" w:rsidRDefault="002B6254" w:rsidP="00642106">
      <w:pPr>
        <w:widowControl/>
        <w:spacing w:line="360" w:lineRule="auto"/>
        <w:ind w:firstLineChars="200" w:firstLine="562"/>
        <w:rPr>
          <w:rFonts w:ascii="宋体" w:hAnsi="宋体"/>
          <w:b/>
          <w:sz w:val="28"/>
          <w:szCs w:val="28"/>
        </w:rPr>
      </w:pPr>
      <w:r w:rsidRPr="002B6254">
        <w:rPr>
          <w:rFonts w:ascii="宋体" w:hAnsi="宋体" w:hint="eastAsia"/>
          <w:b/>
          <w:sz w:val="28"/>
          <w:szCs w:val="28"/>
        </w:rPr>
        <w:t>（二）支出</w:t>
      </w:r>
      <w:r w:rsidRPr="002B6254">
        <w:rPr>
          <w:rFonts w:ascii="宋体" w:hAnsi="宋体"/>
          <w:b/>
          <w:sz w:val="28"/>
          <w:szCs w:val="28"/>
        </w:rPr>
        <w:t>预算</w:t>
      </w:r>
      <w:r w:rsidR="008B5C7E">
        <w:rPr>
          <w:rFonts w:ascii="宋体" w:hAnsi="宋体" w:hint="eastAsia"/>
          <w:b/>
          <w:sz w:val="28"/>
          <w:szCs w:val="28"/>
        </w:rPr>
        <w:t>编制</w:t>
      </w:r>
    </w:p>
    <w:p w14:paraId="7B6B2F7A" w14:textId="77777777" w:rsidR="00FB6733" w:rsidRPr="00FB6733" w:rsidRDefault="00FB6733" w:rsidP="00FB6733">
      <w:pPr>
        <w:ind w:firstLineChars="200" w:firstLine="562"/>
        <w:rPr>
          <w:rFonts w:ascii="宋体" w:hAnsi="宋体"/>
          <w:b/>
          <w:sz w:val="28"/>
          <w:szCs w:val="28"/>
        </w:rPr>
      </w:pPr>
      <w:r w:rsidRPr="00925D23">
        <w:rPr>
          <w:rFonts w:ascii="宋体" w:hAnsi="宋体" w:hint="eastAsia"/>
          <w:b/>
          <w:sz w:val="28"/>
          <w:szCs w:val="28"/>
        </w:rPr>
        <w:t>1.人员</w:t>
      </w:r>
      <w:r w:rsidRPr="00925D23">
        <w:rPr>
          <w:rFonts w:ascii="宋体" w:hAnsi="宋体"/>
          <w:b/>
          <w:sz w:val="28"/>
          <w:szCs w:val="28"/>
        </w:rPr>
        <w:t>经费</w:t>
      </w:r>
    </w:p>
    <w:p w14:paraId="2EC8BA0F" w14:textId="228C1402" w:rsidR="001E3052" w:rsidRPr="00FB6733" w:rsidRDefault="001E3052" w:rsidP="00202ED9">
      <w:pPr>
        <w:widowControl/>
        <w:spacing w:line="360" w:lineRule="auto"/>
        <w:ind w:firstLineChars="200" w:firstLine="560"/>
        <w:rPr>
          <w:rFonts w:ascii="宋体" w:hAnsi="宋体"/>
          <w:sz w:val="28"/>
          <w:szCs w:val="28"/>
        </w:rPr>
      </w:pPr>
      <w:r w:rsidRPr="004608CD">
        <w:rPr>
          <w:rFonts w:ascii="宋体" w:hAnsi="宋体" w:hint="eastAsia"/>
          <w:sz w:val="28"/>
          <w:szCs w:val="28"/>
        </w:rPr>
        <w:t>202</w:t>
      </w:r>
      <w:r w:rsidRPr="004608CD">
        <w:rPr>
          <w:rFonts w:ascii="宋体" w:hAnsi="宋体"/>
          <w:sz w:val="28"/>
          <w:szCs w:val="28"/>
        </w:rPr>
        <w:t>5</w:t>
      </w:r>
      <w:r w:rsidRPr="004608CD">
        <w:rPr>
          <w:rFonts w:ascii="宋体" w:hAnsi="宋体" w:hint="eastAsia"/>
          <w:sz w:val="28"/>
          <w:szCs w:val="28"/>
        </w:rPr>
        <w:t>年人员经费预算由人事处</w:t>
      </w:r>
      <w:r w:rsidR="004608CD" w:rsidRPr="004608CD">
        <w:rPr>
          <w:rFonts w:ascii="宋体" w:hAnsi="宋体" w:hint="eastAsia"/>
          <w:sz w:val="28"/>
          <w:szCs w:val="28"/>
        </w:rPr>
        <w:t>根据</w:t>
      </w:r>
      <w:r w:rsidR="00520B1F">
        <w:rPr>
          <w:rFonts w:ascii="宋体" w:hAnsi="宋体" w:hint="eastAsia"/>
          <w:sz w:val="28"/>
          <w:szCs w:val="28"/>
        </w:rPr>
        <w:t>申报当年度</w:t>
      </w:r>
      <w:r w:rsidR="00193F83" w:rsidRPr="00193F83">
        <w:rPr>
          <w:rFonts w:ascii="宋体" w:hAnsi="宋体"/>
          <w:sz w:val="28"/>
          <w:szCs w:val="28"/>
        </w:rPr>
        <w:t>12</w:t>
      </w:r>
      <w:r w:rsidR="004608CD" w:rsidRPr="00193F83">
        <w:rPr>
          <w:rFonts w:ascii="宋体" w:hAnsi="宋体" w:hint="eastAsia"/>
          <w:sz w:val="28"/>
          <w:szCs w:val="28"/>
        </w:rPr>
        <w:t>月份的</w:t>
      </w:r>
      <w:r w:rsidR="004608CD" w:rsidRPr="004608CD">
        <w:rPr>
          <w:rFonts w:ascii="宋体" w:hAnsi="宋体" w:hint="eastAsia"/>
          <w:sz w:val="28"/>
          <w:szCs w:val="28"/>
        </w:rPr>
        <w:t>工资数据测算提供《人员经费测算表》</w:t>
      </w:r>
      <w:r w:rsidRPr="004608CD">
        <w:rPr>
          <w:rFonts w:ascii="宋体" w:hAnsi="宋体" w:hint="eastAsia"/>
          <w:sz w:val="28"/>
          <w:szCs w:val="28"/>
        </w:rPr>
        <w:t>填报</w:t>
      </w:r>
      <w:r w:rsidR="004608CD" w:rsidRPr="004608CD">
        <w:rPr>
          <w:rFonts w:ascii="宋体" w:hAnsi="宋体" w:hint="eastAsia"/>
          <w:sz w:val="28"/>
          <w:szCs w:val="28"/>
        </w:rPr>
        <w:t>。</w:t>
      </w:r>
    </w:p>
    <w:p w14:paraId="38BDA818" w14:textId="1DC6C301" w:rsidR="00597F38" w:rsidRPr="00BF0D4B" w:rsidRDefault="00FB6733" w:rsidP="00642106">
      <w:pPr>
        <w:widowControl/>
        <w:spacing w:line="360" w:lineRule="auto"/>
        <w:ind w:firstLineChars="200" w:firstLine="562"/>
        <w:rPr>
          <w:rFonts w:ascii="宋体" w:hAnsi="宋体"/>
          <w:sz w:val="28"/>
          <w:szCs w:val="28"/>
        </w:rPr>
      </w:pPr>
      <w:r>
        <w:rPr>
          <w:rFonts w:ascii="宋体" w:hAnsi="宋体"/>
          <w:b/>
          <w:sz w:val="28"/>
          <w:szCs w:val="28"/>
        </w:rPr>
        <w:lastRenderedPageBreak/>
        <w:t>2</w:t>
      </w:r>
      <w:r w:rsidR="005735B2">
        <w:rPr>
          <w:rFonts w:ascii="宋体" w:hAnsi="宋体" w:hint="eastAsia"/>
          <w:b/>
          <w:sz w:val="28"/>
          <w:szCs w:val="28"/>
        </w:rPr>
        <w:t>.</w:t>
      </w:r>
      <w:r w:rsidR="00A566FC">
        <w:rPr>
          <w:rFonts w:ascii="宋体" w:hAnsi="宋体" w:hint="eastAsia"/>
          <w:b/>
          <w:sz w:val="28"/>
          <w:szCs w:val="28"/>
        </w:rPr>
        <w:t>二级</w:t>
      </w:r>
      <w:r w:rsidR="00BF0D4B">
        <w:rPr>
          <w:rFonts w:ascii="宋体" w:hAnsi="宋体" w:hint="eastAsia"/>
          <w:b/>
          <w:sz w:val="28"/>
          <w:szCs w:val="28"/>
        </w:rPr>
        <w:t>学院</w:t>
      </w:r>
      <w:r w:rsidR="00A566FC">
        <w:rPr>
          <w:rFonts w:ascii="宋体" w:hAnsi="宋体" w:hint="eastAsia"/>
          <w:b/>
          <w:sz w:val="28"/>
          <w:szCs w:val="28"/>
        </w:rPr>
        <w:t>、</w:t>
      </w:r>
      <w:r w:rsidR="00A566FC">
        <w:rPr>
          <w:rFonts w:ascii="宋体" w:hAnsi="宋体"/>
          <w:b/>
          <w:sz w:val="28"/>
          <w:szCs w:val="28"/>
        </w:rPr>
        <w:t>体育教学部</w:t>
      </w:r>
      <w:r w:rsidR="00BF0D4B">
        <w:rPr>
          <w:rFonts w:ascii="宋体" w:hAnsi="宋体" w:hint="eastAsia"/>
          <w:b/>
          <w:sz w:val="28"/>
          <w:szCs w:val="28"/>
        </w:rPr>
        <w:t>运行</w:t>
      </w:r>
      <w:r w:rsidR="00BF0D4B">
        <w:rPr>
          <w:rFonts w:ascii="宋体" w:hAnsi="宋体"/>
          <w:b/>
          <w:sz w:val="28"/>
          <w:szCs w:val="28"/>
        </w:rPr>
        <w:t>经费</w:t>
      </w:r>
      <w:r w:rsidR="00BF0D4B" w:rsidRPr="007C365C">
        <w:rPr>
          <w:rFonts w:ascii="宋体" w:hAnsi="宋体"/>
          <w:sz w:val="28"/>
          <w:szCs w:val="28"/>
        </w:rPr>
        <w:t>（</w:t>
      </w:r>
      <w:r w:rsidR="00BF0D4B" w:rsidRPr="007C365C">
        <w:rPr>
          <w:rFonts w:ascii="宋体" w:hAnsi="宋体" w:hint="eastAsia"/>
          <w:sz w:val="28"/>
          <w:szCs w:val="28"/>
        </w:rPr>
        <w:t>含</w:t>
      </w:r>
      <w:r w:rsidR="000D0C86" w:rsidRPr="007C365C">
        <w:rPr>
          <w:rFonts w:ascii="宋体" w:hAnsi="宋体" w:hint="eastAsia"/>
          <w:sz w:val="28"/>
          <w:szCs w:val="28"/>
        </w:rPr>
        <w:t>教学</w:t>
      </w:r>
      <w:r w:rsidR="000D0C86" w:rsidRPr="007C365C">
        <w:rPr>
          <w:rFonts w:ascii="宋体" w:hAnsi="宋体"/>
          <w:sz w:val="28"/>
          <w:szCs w:val="28"/>
        </w:rPr>
        <w:t>及</w:t>
      </w:r>
      <w:r w:rsidR="00627CC0" w:rsidRPr="007C365C">
        <w:rPr>
          <w:rFonts w:ascii="宋体" w:hAnsi="宋体" w:hint="eastAsia"/>
          <w:sz w:val="28"/>
          <w:szCs w:val="28"/>
        </w:rPr>
        <w:t>运行</w:t>
      </w:r>
      <w:r w:rsidR="00627CC0" w:rsidRPr="007C365C">
        <w:rPr>
          <w:rFonts w:ascii="宋体" w:hAnsi="宋体"/>
          <w:sz w:val="28"/>
          <w:szCs w:val="28"/>
        </w:rPr>
        <w:t>经费</w:t>
      </w:r>
      <w:r w:rsidR="00BF0D4B" w:rsidRPr="00BF0D4B">
        <w:rPr>
          <w:rFonts w:ascii="宋体" w:hAnsi="宋体" w:hint="eastAsia"/>
          <w:b/>
          <w:sz w:val="28"/>
          <w:szCs w:val="28"/>
        </w:rPr>
        <w:t>、学生活动、学生实践等</w:t>
      </w:r>
      <w:r w:rsidR="00BF0D4B">
        <w:rPr>
          <w:rFonts w:ascii="宋体" w:hAnsi="宋体"/>
          <w:b/>
          <w:sz w:val="28"/>
          <w:szCs w:val="28"/>
        </w:rPr>
        <w:t>）</w:t>
      </w:r>
    </w:p>
    <w:p w14:paraId="5EE66D98" w14:textId="3D9423E8" w:rsidR="00BF0D4B" w:rsidRPr="0024779C" w:rsidRDefault="00BF0D4B" w:rsidP="00642106">
      <w:pPr>
        <w:ind w:firstLineChars="200" w:firstLine="560"/>
        <w:rPr>
          <w:rFonts w:ascii="宋体" w:hAnsi="宋体"/>
          <w:sz w:val="28"/>
          <w:szCs w:val="28"/>
        </w:rPr>
      </w:pPr>
      <w:r w:rsidRPr="00BF0D4B">
        <w:rPr>
          <w:rFonts w:ascii="宋体" w:hAnsi="宋体" w:hint="eastAsia"/>
          <w:sz w:val="28"/>
          <w:szCs w:val="28"/>
        </w:rPr>
        <w:t>学院运行经费由计划财务处核定下拨。</w:t>
      </w:r>
      <w:r w:rsidR="009940EC" w:rsidRPr="0024779C">
        <w:rPr>
          <w:rFonts w:ascii="宋体" w:hAnsi="宋体" w:hint="eastAsia"/>
          <w:sz w:val="28"/>
          <w:szCs w:val="28"/>
        </w:rPr>
        <w:t>学院</w:t>
      </w:r>
      <w:r w:rsidR="009940EC" w:rsidRPr="0024779C">
        <w:rPr>
          <w:rFonts w:ascii="宋体" w:hAnsi="宋体"/>
          <w:sz w:val="28"/>
          <w:szCs w:val="28"/>
        </w:rPr>
        <w:t>运行经费在</w:t>
      </w:r>
      <w:r w:rsidR="009940EC" w:rsidRPr="0024779C">
        <w:rPr>
          <w:rFonts w:ascii="宋体" w:hAnsi="宋体" w:hint="eastAsia"/>
          <w:sz w:val="28"/>
          <w:szCs w:val="28"/>
        </w:rPr>
        <w:t>2024年基础上</w:t>
      </w:r>
      <w:r w:rsidR="009940EC" w:rsidRPr="0024779C">
        <w:rPr>
          <w:rFonts w:ascii="宋体" w:hAnsi="宋体"/>
          <w:sz w:val="28"/>
          <w:szCs w:val="28"/>
        </w:rPr>
        <w:t>统一压降</w:t>
      </w:r>
      <w:r w:rsidR="009940EC" w:rsidRPr="0024779C">
        <w:rPr>
          <w:rFonts w:ascii="宋体" w:hAnsi="宋体" w:hint="eastAsia"/>
          <w:sz w:val="28"/>
          <w:szCs w:val="28"/>
        </w:rPr>
        <w:t>10</w:t>
      </w:r>
      <w:r w:rsidR="009940EC" w:rsidRPr="0024779C">
        <w:rPr>
          <w:rFonts w:ascii="宋体" w:hAnsi="宋体"/>
          <w:sz w:val="28"/>
          <w:szCs w:val="28"/>
        </w:rPr>
        <w:t>%</w:t>
      </w:r>
      <w:r w:rsidR="009940EC" w:rsidRPr="0024779C">
        <w:rPr>
          <w:rFonts w:ascii="宋体" w:hAnsi="宋体" w:hint="eastAsia"/>
          <w:sz w:val="28"/>
          <w:szCs w:val="28"/>
        </w:rPr>
        <w:t>。</w:t>
      </w:r>
    </w:p>
    <w:p w14:paraId="490747FF" w14:textId="36832A20" w:rsidR="00BF0D4B" w:rsidRPr="00BF0D4B" w:rsidRDefault="00FB6733" w:rsidP="00642106">
      <w:pPr>
        <w:ind w:firstLineChars="200" w:firstLine="562"/>
        <w:rPr>
          <w:rFonts w:ascii="宋体" w:hAnsi="宋体"/>
          <w:b/>
          <w:sz w:val="28"/>
          <w:szCs w:val="28"/>
        </w:rPr>
      </w:pPr>
      <w:r w:rsidRPr="0024779C">
        <w:rPr>
          <w:rFonts w:ascii="宋体" w:hAnsi="宋体"/>
          <w:b/>
          <w:sz w:val="28"/>
          <w:szCs w:val="28"/>
        </w:rPr>
        <w:t>3</w:t>
      </w:r>
      <w:r w:rsidR="00BF0D4B" w:rsidRPr="0024779C">
        <w:rPr>
          <w:rFonts w:ascii="宋体" w:hAnsi="宋体" w:hint="eastAsia"/>
          <w:b/>
          <w:sz w:val="28"/>
          <w:szCs w:val="28"/>
        </w:rPr>
        <w:t>．部门工作经费</w:t>
      </w:r>
    </w:p>
    <w:p w14:paraId="3761CB11" w14:textId="09D8B3D5" w:rsidR="00EE66D7" w:rsidRDefault="00821A79" w:rsidP="00642106">
      <w:pPr>
        <w:widowControl/>
        <w:spacing w:line="360" w:lineRule="auto"/>
        <w:ind w:firstLineChars="200" w:firstLine="562"/>
        <w:rPr>
          <w:rFonts w:ascii="宋体" w:hAnsi="宋体"/>
          <w:sz w:val="28"/>
          <w:szCs w:val="28"/>
        </w:rPr>
      </w:pPr>
      <w:r w:rsidRPr="00B24979">
        <w:rPr>
          <w:rFonts w:ascii="宋体" w:hAnsi="宋体" w:hint="eastAsia"/>
          <w:b/>
          <w:sz w:val="28"/>
          <w:szCs w:val="28"/>
        </w:rPr>
        <w:t>各职能</w:t>
      </w:r>
      <w:r w:rsidRPr="00B24979">
        <w:rPr>
          <w:rFonts w:ascii="宋体" w:hAnsi="宋体"/>
          <w:b/>
          <w:sz w:val="28"/>
          <w:szCs w:val="28"/>
        </w:rPr>
        <w:t>部门</w:t>
      </w:r>
      <w:r w:rsidR="00B24979" w:rsidRPr="00B24979">
        <w:rPr>
          <w:rFonts w:ascii="宋体" w:hAnsi="宋体" w:hint="eastAsia"/>
          <w:sz w:val="28"/>
          <w:szCs w:val="28"/>
        </w:rPr>
        <w:t>根据</w:t>
      </w:r>
      <w:r w:rsidR="007C7B4A" w:rsidRPr="007C7B4A">
        <w:rPr>
          <w:rFonts w:ascii="宋体" w:hAnsi="宋体" w:hint="eastAsia"/>
          <w:b/>
          <w:sz w:val="28"/>
          <w:szCs w:val="28"/>
        </w:rPr>
        <w:t>202</w:t>
      </w:r>
      <w:r w:rsidR="007C7B4A" w:rsidRPr="007C7B4A">
        <w:rPr>
          <w:rFonts w:ascii="宋体" w:hAnsi="宋体"/>
          <w:b/>
          <w:sz w:val="28"/>
          <w:szCs w:val="28"/>
        </w:rPr>
        <w:t>5</w:t>
      </w:r>
      <w:r w:rsidR="007C7B4A" w:rsidRPr="007C7B4A">
        <w:rPr>
          <w:rFonts w:ascii="宋体" w:hAnsi="宋体" w:hint="eastAsia"/>
          <w:b/>
          <w:sz w:val="28"/>
          <w:szCs w:val="28"/>
        </w:rPr>
        <w:t>年工作计划</w:t>
      </w:r>
      <w:r w:rsidR="000B7CDA">
        <w:rPr>
          <w:rFonts w:ascii="宋体" w:hAnsi="宋体" w:hint="eastAsia"/>
          <w:sz w:val="28"/>
          <w:szCs w:val="28"/>
        </w:rPr>
        <w:t>填报</w:t>
      </w:r>
      <w:r w:rsidR="000B7CDA" w:rsidRPr="00EE66D7">
        <w:rPr>
          <w:rFonts w:ascii="宋体" w:hAnsi="宋体" w:hint="eastAsia"/>
          <w:sz w:val="28"/>
          <w:szCs w:val="28"/>
        </w:rPr>
        <w:t>《部门工作经费申报书》</w:t>
      </w:r>
      <w:r w:rsidR="000B7CDA">
        <w:rPr>
          <w:rFonts w:ascii="宋体" w:hAnsi="宋体" w:hint="eastAsia"/>
          <w:sz w:val="28"/>
          <w:szCs w:val="28"/>
        </w:rPr>
        <w:t>（</w:t>
      </w:r>
      <w:r w:rsidR="000B7CDA">
        <w:rPr>
          <w:rFonts w:ascii="宋体" w:hAnsi="宋体"/>
          <w:sz w:val="28"/>
          <w:szCs w:val="28"/>
        </w:rPr>
        <w:t>原则上不超过</w:t>
      </w:r>
      <w:r w:rsidR="000B7CDA" w:rsidRPr="000B7CDA">
        <w:rPr>
          <w:rFonts w:ascii="宋体" w:hAnsi="宋体" w:hint="eastAsia"/>
          <w:sz w:val="28"/>
          <w:szCs w:val="28"/>
        </w:rPr>
        <w:t>202</w:t>
      </w:r>
      <w:r w:rsidR="000B7CDA" w:rsidRPr="000B7CDA">
        <w:rPr>
          <w:rFonts w:ascii="宋体" w:hAnsi="宋体"/>
          <w:sz w:val="28"/>
          <w:szCs w:val="28"/>
        </w:rPr>
        <w:t>4</w:t>
      </w:r>
      <w:r w:rsidR="000B7CDA" w:rsidRPr="000B7CDA">
        <w:rPr>
          <w:rFonts w:ascii="宋体" w:hAnsi="宋体" w:hint="eastAsia"/>
          <w:sz w:val="28"/>
          <w:szCs w:val="28"/>
        </w:rPr>
        <w:t>年预算批复</w:t>
      </w:r>
      <w:r w:rsidR="000B7CDA">
        <w:rPr>
          <w:rFonts w:ascii="宋体" w:hAnsi="宋体" w:hint="eastAsia"/>
          <w:sz w:val="28"/>
          <w:szCs w:val="28"/>
        </w:rPr>
        <w:t>数），</w:t>
      </w:r>
      <w:r w:rsidR="00B24979" w:rsidRPr="007C12A8">
        <w:rPr>
          <w:rFonts w:ascii="宋体" w:hAnsi="宋体" w:hint="eastAsia"/>
          <w:sz w:val="28"/>
          <w:szCs w:val="28"/>
        </w:rPr>
        <w:t>报分管校领导审批后</w:t>
      </w:r>
      <w:r w:rsidR="00B24979" w:rsidRPr="007C12A8">
        <w:rPr>
          <w:rFonts w:ascii="宋体" w:hAnsi="宋体"/>
          <w:sz w:val="28"/>
          <w:szCs w:val="28"/>
        </w:rPr>
        <w:t>提交计划财务处</w:t>
      </w:r>
      <w:r w:rsidR="00B24979" w:rsidRPr="007C12A8">
        <w:rPr>
          <w:rFonts w:ascii="宋体" w:hAnsi="宋体" w:hint="eastAsia"/>
          <w:sz w:val="28"/>
          <w:szCs w:val="28"/>
        </w:rPr>
        <w:t>。</w:t>
      </w:r>
    </w:p>
    <w:p w14:paraId="3DB82551" w14:textId="21D87EF4" w:rsidR="00821A79" w:rsidRPr="00EE66D7" w:rsidRDefault="00B24979" w:rsidP="00642106">
      <w:pPr>
        <w:widowControl/>
        <w:spacing w:line="360" w:lineRule="auto"/>
        <w:ind w:firstLineChars="200" w:firstLine="560"/>
        <w:rPr>
          <w:rFonts w:ascii="宋体" w:hAnsi="宋体"/>
          <w:sz w:val="28"/>
          <w:szCs w:val="28"/>
        </w:rPr>
      </w:pPr>
      <w:r>
        <w:rPr>
          <w:rFonts w:ascii="宋体" w:hAnsi="宋体" w:hint="eastAsia"/>
          <w:sz w:val="28"/>
          <w:szCs w:val="28"/>
        </w:rPr>
        <w:t>部门工作经费预算包括部门日常</w:t>
      </w:r>
      <w:r w:rsidR="00B6388E">
        <w:rPr>
          <w:rFonts w:ascii="宋体" w:hAnsi="宋体" w:hint="eastAsia"/>
          <w:sz w:val="28"/>
          <w:szCs w:val="28"/>
        </w:rPr>
        <w:t>运行</w:t>
      </w:r>
      <w:r>
        <w:rPr>
          <w:rFonts w:ascii="宋体" w:hAnsi="宋体"/>
          <w:sz w:val="28"/>
          <w:szCs w:val="28"/>
        </w:rPr>
        <w:t>经费</w:t>
      </w:r>
      <w:r w:rsidRPr="001D6FF0">
        <w:rPr>
          <w:rFonts w:ascii="宋体" w:hAnsi="宋体" w:hint="eastAsia"/>
          <w:sz w:val="28"/>
          <w:szCs w:val="28"/>
        </w:rPr>
        <w:t>和专项经费</w:t>
      </w:r>
      <w:r w:rsidR="000B7CDA" w:rsidRPr="009935D7">
        <w:rPr>
          <w:rFonts w:ascii="宋体" w:hAnsi="宋体" w:hint="eastAsia"/>
          <w:sz w:val="28"/>
          <w:szCs w:val="28"/>
        </w:rPr>
        <w:t>。</w:t>
      </w:r>
      <w:r w:rsidR="009940EC" w:rsidRPr="009935D7">
        <w:rPr>
          <w:rFonts w:ascii="宋体" w:hAnsi="宋体" w:hint="eastAsia"/>
          <w:sz w:val="28"/>
          <w:szCs w:val="28"/>
        </w:rPr>
        <w:t>日常</w:t>
      </w:r>
      <w:r w:rsidR="00B6388E">
        <w:rPr>
          <w:rFonts w:ascii="宋体" w:hAnsi="宋体" w:hint="eastAsia"/>
          <w:sz w:val="28"/>
          <w:szCs w:val="28"/>
        </w:rPr>
        <w:t>运行</w:t>
      </w:r>
      <w:r w:rsidR="009940EC" w:rsidRPr="009935D7">
        <w:rPr>
          <w:rFonts w:ascii="宋体" w:hAnsi="宋体"/>
          <w:sz w:val="28"/>
          <w:szCs w:val="28"/>
        </w:rPr>
        <w:t>经费在</w:t>
      </w:r>
      <w:r w:rsidR="009940EC" w:rsidRPr="009935D7">
        <w:rPr>
          <w:rFonts w:ascii="宋体" w:hAnsi="宋体" w:hint="eastAsia"/>
          <w:sz w:val="28"/>
          <w:szCs w:val="28"/>
        </w:rPr>
        <w:t>2024年基础上</w:t>
      </w:r>
      <w:r w:rsidR="009940EC" w:rsidRPr="009935D7">
        <w:rPr>
          <w:rFonts w:ascii="宋体" w:hAnsi="宋体"/>
          <w:sz w:val="28"/>
          <w:szCs w:val="28"/>
        </w:rPr>
        <w:t>统一压降</w:t>
      </w:r>
      <w:r w:rsidR="009940EC" w:rsidRPr="009935D7">
        <w:rPr>
          <w:rFonts w:ascii="宋体" w:hAnsi="宋体" w:hint="eastAsia"/>
          <w:sz w:val="28"/>
          <w:szCs w:val="28"/>
        </w:rPr>
        <w:t>10%；</w:t>
      </w:r>
      <w:r w:rsidR="000B7CDA" w:rsidRPr="00301F62">
        <w:rPr>
          <w:rFonts w:ascii="宋体" w:hAnsi="宋体" w:hint="eastAsia"/>
          <w:b/>
          <w:sz w:val="28"/>
          <w:szCs w:val="28"/>
        </w:rPr>
        <w:t>专项</w:t>
      </w:r>
      <w:r w:rsidR="000B7CDA" w:rsidRPr="00301F62">
        <w:rPr>
          <w:rFonts w:ascii="宋体" w:hAnsi="宋体"/>
          <w:b/>
          <w:sz w:val="28"/>
          <w:szCs w:val="28"/>
        </w:rPr>
        <w:t>经费</w:t>
      </w:r>
      <w:r w:rsidR="000B7CDA" w:rsidRPr="009935D7">
        <w:rPr>
          <w:rFonts w:ascii="宋体" w:hAnsi="宋体"/>
          <w:sz w:val="28"/>
          <w:szCs w:val="28"/>
        </w:rPr>
        <w:t>需按重要性排序，</w:t>
      </w:r>
      <w:r w:rsidR="00C81E87" w:rsidRPr="009935D7">
        <w:rPr>
          <w:rFonts w:ascii="宋体" w:hAnsi="宋体"/>
          <w:sz w:val="28"/>
          <w:szCs w:val="28"/>
        </w:rPr>
        <w:t>原则上不</w:t>
      </w:r>
      <w:r w:rsidR="00C81E87" w:rsidRPr="009935D7">
        <w:rPr>
          <w:rFonts w:ascii="宋体" w:hAnsi="宋体" w:hint="eastAsia"/>
          <w:sz w:val="28"/>
          <w:szCs w:val="28"/>
        </w:rPr>
        <w:t>得新增专项。</w:t>
      </w:r>
      <w:r w:rsidR="00C81E87" w:rsidRPr="00C81E87">
        <w:rPr>
          <w:rFonts w:ascii="宋体" w:hAnsi="宋体"/>
          <w:sz w:val="28"/>
          <w:szCs w:val="28"/>
        </w:rPr>
        <w:t>专项经费</w:t>
      </w:r>
      <w:r w:rsidR="00C81E87" w:rsidRPr="00C81E87">
        <w:rPr>
          <w:rFonts w:ascii="宋体" w:hAnsi="宋体" w:hint="eastAsia"/>
          <w:sz w:val="28"/>
          <w:szCs w:val="28"/>
        </w:rPr>
        <w:t>是</w:t>
      </w:r>
      <w:r w:rsidR="00C81E87" w:rsidRPr="00C81E87">
        <w:rPr>
          <w:rFonts w:ascii="宋体" w:hAnsi="宋体"/>
          <w:sz w:val="28"/>
          <w:szCs w:val="28"/>
        </w:rPr>
        <w:t>为完成</w:t>
      </w:r>
      <w:r w:rsidR="00C81E87" w:rsidRPr="00C81E87">
        <w:rPr>
          <w:rFonts w:ascii="宋体" w:hAnsi="宋体" w:hint="eastAsia"/>
          <w:sz w:val="28"/>
          <w:szCs w:val="28"/>
        </w:rPr>
        <w:t>某一</w:t>
      </w:r>
      <w:r w:rsidR="00C81E87" w:rsidRPr="00C81E87">
        <w:rPr>
          <w:rFonts w:ascii="宋体" w:hAnsi="宋体"/>
          <w:b/>
          <w:sz w:val="28"/>
          <w:szCs w:val="28"/>
        </w:rPr>
        <w:t>特定任务</w:t>
      </w:r>
      <w:r w:rsidR="00C81E87" w:rsidRPr="00C81E87">
        <w:rPr>
          <w:rFonts w:ascii="宋体" w:hAnsi="宋体" w:hint="eastAsia"/>
          <w:sz w:val="28"/>
          <w:szCs w:val="28"/>
        </w:rPr>
        <w:t>或</w:t>
      </w:r>
      <w:r w:rsidR="00C81E87" w:rsidRPr="00C81E87">
        <w:rPr>
          <w:rFonts w:ascii="宋体" w:hAnsi="宋体"/>
          <w:b/>
          <w:sz w:val="28"/>
          <w:szCs w:val="28"/>
        </w:rPr>
        <w:t>特定目标</w:t>
      </w:r>
      <w:r w:rsidR="00C81E87" w:rsidRPr="00C81E87">
        <w:rPr>
          <w:rFonts w:ascii="宋体" w:hAnsi="宋体"/>
          <w:sz w:val="28"/>
          <w:szCs w:val="28"/>
        </w:rPr>
        <w:t>而设立的</w:t>
      </w:r>
      <w:r w:rsidR="00C81E87" w:rsidRPr="00C81E87">
        <w:rPr>
          <w:rFonts w:ascii="宋体" w:hAnsi="宋体" w:hint="eastAsia"/>
          <w:sz w:val="28"/>
          <w:szCs w:val="28"/>
        </w:rPr>
        <w:t>专项</w:t>
      </w:r>
      <w:r w:rsidR="00C81E87" w:rsidRPr="00C81E87">
        <w:rPr>
          <w:rFonts w:ascii="宋体" w:hAnsi="宋体"/>
          <w:sz w:val="28"/>
          <w:szCs w:val="28"/>
        </w:rPr>
        <w:t>资金</w:t>
      </w:r>
      <w:r w:rsidR="00C81E87" w:rsidRPr="00C81E87">
        <w:rPr>
          <w:rFonts w:ascii="宋体" w:hAnsi="宋体" w:hint="eastAsia"/>
          <w:sz w:val="28"/>
          <w:szCs w:val="28"/>
        </w:rPr>
        <w:t>，</w:t>
      </w:r>
      <w:r w:rsidR="00821A79" w:rsidRPr="009935D7">
        <w:rPr>
          <w:rFonts w:ascii="宋体" w:hAnsi="宋体" w:hint="eastAsia"/>
          <w:sz w:val="28"/>
          <w:szCs w:val="28"/>
        </w:rPr>
        <w:t>各部门</w:t>
      </w:r>
      <w:r w:rsidR="009935D7" w:rsidRPr="009935D7">
        <w:rPr>
          <w:rFonts w:ascii="宋体" w:hAnsi="宋体" w:hint="eastAsia"/>
          <w:sz w:val="28"/>
          <w:szCs w:val="28"/>
        </w:rPr>
        <w:t>应</w:t>
      </w:r>
      <w:r w:rsidR="00821A79" w:rsidRPr="009935D7">
        <w:rPr>
          <w:rFonts w:ascii="宋体" w:hAnsi="宋体" w:hint="eastAsia"/>
          <w:sz w:val="28"/>
          <w:szCs w:val="28"/>
        </w:rPr>
        <w:t>撤销与现阶段实际工作不相符的专项</w:t>
      </w:r>
      <w:r w:rsidR="00821A79">
        <w:rPr>
          <w:rFonts w:ascii="宋体" w:hAnsi="宋体" w:hint="eastAsia"/>
          <w:sz w:val="28"/>
          <w:szCs w:val="28"/>
        </w:rPr>
        <w:t>，合并性质类似专项，提高经费使用效益。</w:t>
      </w:r>
    </w:p>
    <w:p w14:paraId="5C7C5B9B" w14:textId="0759F989" w:rsidR="00821A79" w:rsidRDefault="00FB6733" w:rsidP="00642106">
      <w:pPr>
        <w:widowControl/>
        <w:spacing w:line="360" w:lineRule="auto"/>
        <w:ind w:firstLineChars="200" w:firstLine="562"/>
        <w:rPr>
          <w:rFonts w:ascii="宋体" w:hAnsi="宋体"/>
          <w:b/>
          <w:sz w:val="28"/>
          <w:szCs w:val="28"/>
        </w:rPr>
      </w:pPr>
      <w:r>
        <w:rPr>
          <w:rFonts w:ascii="宋体" w:hAnsi="宋体"/>
          <w:b/>
          <w:sz w:val="28"/>
          <w:szCs w:val="28"/>
        </w:rPr>
        <w:t>4</w:t>
      </w:r>
      <w:r w:rsidR="00821A79" w:rsidRPr="00821A79">
        <w:rPr>
          <w:rFonts w:ascii="宋体" w:hAnsi="宋体"/>
          <w:b/>
          <w:sz w:val="28"/>
          <w:szCs w:val="28"/>
        </w:rPr>
        <w:t>.</w:t>
      </w:r>
      <w:r w:rsidR="00821A79" w:rsidRPr="00821A79">
        <w:rPr>
          <w:rFonts w:ascii="宋体" w:hAnsi="宋体" w:hint="eastAsia"/>
          <w:b/>
          <w:sz w:val="28"/>
          <w:szCs w:val="28"/>
        </w:rPr>
        <w:t>项目</w:t>
      </w:r>
      <w:r w:rsidR="00821A79" w:rsidRPr="00821A79">
        <w:rPr>
          <w:rFonts w:ascii="宋体" w:hAnsi="宋体"/>
          <w:b/>
          <w:sz w:val="28"/>
          <w:szCs w:val="28"/>
        </w:rPr>
        <w:t>经费</w:t>
      </w:r>
    </w:p>
    <w:p w14:paraId="29D33894" w14:textId="77777777" w:rsidR="00B844C2" w:rsidRDefault="00B24979" w:rsidP="00642106">
      <w:pPr>
        <w:widowControl/>
        <w:spacing w:line="360" w:lineRule="auto"/>
        <w:ind w:firstLineChars="200" w:firstLine="562"/>
        <w:rPr>
          <w:rFonts w:ascii="宋体" w:hAnsi="宋体"/>
          <w:sz w:val="28"/>
          <w:szCs w:val="28"/>
        </w:rPr>
      </w:pPr>
      <w:r w:rsidRPr="00B24979">
        <w:rPr>
          <w:rFonts w:ascii="宋体" w:hAnsi="宋体" w:hint="eastAsia"/>
          <w:b/>
          <w:sz w:val="28"/>
          <w:szCs w:val="28"/>
        </w:rPr>
        <w:t>各二级学院</w:t>
      </w:r>
      <w:r w:rsidRPr="00B24979">
        <w:rPr>
          <w:rFonts w:ascii="宋体" w:hAnsi="宋体" w:hint="eastAsia"/>
          <w:sz w:val="28"/>
          <w:szCs w:val="28"/>
        </w:rPr>
        <w:t>需将专业建设、重点实验室建设及学科建设等项目，按</w:t>
      </w:r>
      <w:r w:rsidRPr="009935D7">
        <w:rPr>
          <w:rFonts w:ascii="宋体" w:hAnsi="宋体" w:hint="eastAsia"/>
          <w:sz w:val="28"/>
          <w:szCs w:val="28"/>
        </w:rPr>
        <w:t>工作方案编</w:t>
      </w:r>
      <w:r w:rsidRPr="00925D23">
        <w:rPr>
          <w:rFonts w:ascii="宋体" w:hAnsi="宋体" w:hint="eastAsia"/>
          <w:sz w:val="28"/>
          <w:szCs w:val="28"/>
        </w:rPr>
        <w:t>制</w:t>
      </w:r>
      <w:r w:rsidRPr="00B24979">
        <w:rPr>
          <w:rFonts w:ascii="宋体" w:hAnsi="宋体" w:hint="eastAsia"/>
          <w:sz w:val="28"/>
          <w:szCs w:val="28"/>
        </w:rPr>
        <w:t>经费预算，</w:t>
      </w:r>
      <w:r w:rsidRPr="008941CB">
        <w:rPr>
          <w:rFonts w:ascii="宋体" w:hAnsi="宋体" w:hint="eastAsia"/>
          <w:sz w:val="28"/>
          <w:szCs w:val="28"/>
        </w:rPr>
        <w:t>填写</w:t>
      </w:r>
      <w:r w:rsidRPr="008941CB">
        <w:rPr>
          <w:rFonts w:ascii="宋体" w:hAnsi="宋体" w:hint="eastAsia"/>
          <w:b/>
          <w:sz w:val="28"/>
          <w:szCs w:val="28"/>
        </w:rPr>
        <w:t>《项目经费申报书》</w:t>
      </w:r>
      <w:r w:rsidRPr="008941CB">
        <w:rPr>
          <w:rFonts w:ascii="宋体" w:hAnsi="宋体" w:hint="eastAsia"/>
          <w:sz w:val="28"/>
          <w:szCs w:val="28"/>
        </w:rPr>
        <w:t>及</w:t>
      </w:r>
      <w:r w:rsidRPr="008941CB">
        <w:rPr>
          <w:rFonts w:ascii="宋体" w:hAnsi="宋体" w:hint="eastAsia"/>
          <w:b/>
          <w:sz w:val="28"/>
          <w:szCs w:val="28"/>
        </w:rPr>
        <w:t>《项目绩效目标申报表》</w:t>
      </w:r>
      <w:r w:rsidRPr="008941CB">
        <w:rPr>
          <w:rFonts w:ascii="宋体" w:hAnsi="宋体" w:hint="eastAsia"/>
          <w:sz w:val="28"/>
          <w:szCs w:val="28"/>
        </w:rPr>
        <w:t>，分别</w:t>
      </w:r>
      <w:r w:rsidRPr="00B24979">
        <w:rPr>
          <w:rFonts w:ascii="宋体" w:hAnsi="宋体" w:hint="eastAsia"/>
          <w:sz w:val="28"/>
          <w:szCs w:val="28"/>
        </w:rPr>
        <w:t>报送主管职能部门汇总，并由</w:t>
      </w:r>
      <w:r w:rsidRPr="00B24979">
        <w:rPr>
          <w:rFonts w:ascii="宋体" w:hAnsi="宋体" w:hint="eastAsia"/>
          <w:b/>
          <w:sz w:val="28"/>
          <w:szCs w:val="28"/>
        </w:rPr>
        <w:t>主管职能部门</w:t>
      </w:r>
      <w:r w:rsidRPr="00B24979">
        <w:rPr>
          <w:rFonts w:ascii="宋体" w:hAnsi="宋体" w:hint="eastAsia"/>
          <w:sz w:val="28"/>
          <w:szCs w:val="28"/>
        </w:rPr>
        <w:t>报分管校领导审批</w:t>
      </w:r>
      <w:r>
        <w:rPr>
          <w:rFonts w:ascii="宋体" w:hAnsi="宋体" w:hint="eastAsia"/>
          <w:sz w:val="28"/>
          <w:szCs w:val="28"/>
        </w:rPr>
        <w:t>后</w:t>
      </w:r>
      <w:r>
        <w:rPr>
          <w:rFonts w:ascii="宋体" w:hAnsi="宋体"/>
          <w:sz w:val="28"/>
          <w:szCs w:val="28"/>
        </w:rPr>
        <w:t>提交计划财务处</w:t>
      </w:r>
      <w:r w:rsidRPr="00B24979">
        <w:rPr>
          <w:rFonts w:ascii="宋体" w:hAnsi="宋体" w:hint="eastAsia"/>
          <w:sz w:val="28"/>
          <w:szCs w:val="28"/>
        </w:rPr>
        <w:t>。</w:t>
      </w:r>
    </w:p>
    <w:p w14:paraId="272E557E" w14:textId="4E9C6AB0" w:rsidR="00B24979" w:rsidRDefault="00EE66D7" w:rsidP="00642106">
      <w:pPr>
        <w:widowControl/>
        <w:spacing w:line="360" w:lineRule="auto"/>
        <w:ind w:firstLineChars="200" w:firstLine="560"/>
        <w:rPr>
          <w:rFonts w:ascii="宋体" w:hAnsi="宋体"/>
          <w:sz w:val="28"/>
          <w:szCs w:val="28"/>
        </w:rPr>
      </w:pPr>
      <w:r w:rsidRPr="00EE66D7">
        <w:rPr>
          <w:rFonts w:ascii="宋体" w:hAnsi="宋体" w:hint="eastAsia"/>
          <w:sz w:val="28"/>
          <w:szCs w:val="28"/>
        </w:rPr>
        <w:t>各主管职能部门在</w:t>
      </w:r>
      <w:r w:rsidR="00D25B80">
        <w:rPr>
          <w:rFonts w:ascii="宋体" w:hAnsi="宋体" w:hint="eastAsia"/>
          <w:sz w:val="28"/>
          <w:szCs w:val="28"/>
        </w:rPr>
        <w:t>汇总</w:t>
      </w:r>
      <w:r w:rsidRPr="00A566FC">
        <w:rPr>
          <w:rFonts w:ascii="宋体" w:hAnsi="宋体" w:hint="eastAsia"/>
          <w:b/>
          <w:sz w:val="28"/>
          <w:szCs w:val="28"/>
        </w:rPr>
        <w:t>编制202</w:t>
      </w:r>
      <w:r w:rsidRPr="00A566FC">
        <w:rPr>
          <w:rFonts w:ascii="宋体" w:hAnsi="宋体"/>
          <w:b/>
          <w:sz w:val="28"/>
          <w:szCs w:val="28"/>
        </w:rPr>
        <w:t>5</w:t>
      </w:r>
      <w:r w:rsidRPr="00A566FC">
        <w:rPr>
          <w:rFonts w:ascii="宋体" w:hAnsi="宋体" w:hint="eastAsia"/>
          <w:b/>
          <w:sz w:val="28"/>
          <w:szCs w:val="28"/>
        </w:rPr>
        <w:t>年项目支出预算时</w:t>
      </w:r>
      <w:r w:rsidRPr="00EE66D7">
        <w:rPr>
          <w:rFonts w:ascii="宋体" w:hAnsi="宋体" w:hint="eastAsia"/>
          <w:sz w:val="28"/>
          <w:szCs w:val="28"/>
        </w:rPr>
        <w:t>，按照“谁申请资金，谁设置目标”原则，</w:t>
      </w:r>
      <w:r w:rsidR="00A566FC" w:rsidRPr="00A566FC">
        <w:rPr>
          <w:rFonts w:ascii="宋体" w:hAnsi="宋体" w:hint="eastAsia"/>
          <w:b/>
          <w:sz w:val="28"/>
          <w:szCs w:val="28"/>
        </w:rPr>
        <w:t>编制</w:t>
      </w:r>
      <w:r w:rsidR="00A566FC">
        <w:rPr>
          <w:rFonts w:ascii="宋体" w:hAnsi="宋体" w:hint="eastAsia"/>
          <w:b/>
          <w:sz w:val="28"/>
          <w:szCs w:val="28"/>
        </w:rPr>
        <w:t>《</w:t>
      </w:r>
      <w:r w:rsidR="00A566FC" w:rsidRPr="00A566FC">
        <w:rPr>
          <w:rFonts w:ascii="宋体" w:hAnsi="宋体" w:hint="eastAsia"/>
          <w:b/>
          <w:sz w:val="28"/>
          <w:szCs w:val="28"/>
        </w:rPr>
        <w:t>项目绩效目标申报表</w:t>
      </w:r>
      <w:r w:rsidR="00A566FC">
        <w:rPr>
          <w:rFonts w:ascii="宋体" w:hAnsi="宋体" w:hint="eastAsia"/>
          <w:b/>
          <w:sz w:val="28"/>
          <w:szCs w:val="28"/>
        </w:rPr>
        <w:t>》</w:t>
      </w:r>
      <w:r w:rsidR="00D25B80">
        <w:rPr>
          <w:rFonts w:ascii="宋体" w:hAnsi="宋体" w:hint="eastAsia"/>
          <w:b/>
          <w:sz w:val="28"/>
          <w:szCs w:val="28"/>
        </w:rPr>
        <w:t>并</w:t>
      </w:r>
      <w:r w:rsidR="00D25B80">
        <w:rPr>
          <w:rFonts w:ascii="宋体" w:hAnsi="宋体"/>
          <w:b/>
          <w:sz w:val="28"/>
          <w:szCs w:val="28"/>
        </w:rPr>
        <w:t>同步报送</w:t>
      </w:r>
      <w:r w:rsidR="00D25B80">
        <w:rPr>
          <w:rFonts w:ascii="宋体" w:hAnsi="宋体" w:hint="eastAsia"/>
          <w:sz w:val="28"/>
          <w:szCs w:val="28"/>
        </w:rPr>
        <w:t>，</w:t>
      </w:r>
      <w:r w:rsidR="00A566FC">
        <w:rPr>
          <w:rFonts w:ascii="宋体" w:hAnsi="宋体" w:hint="eastAsia"/>
          <w:sz w:val="28"/>
          <w:szCs w:val="28"/>
        </w:rPr>
        <w:t>未报送或审核未通过的项目不安排预算</w:t>
      </w:r>
      <w:r w:rsidRPr="00EE66D7">
        <w:rPr>
          <w:rFonts w:ascii="宋体" w:hAnsi="宋体" w:hint="eastAsia"/>
          <w:sz w:val="28"/>
          <w:szCs w:val="28"/>
        </w:rPr>
        <w:t>。</w:t>
      </w:r>
      <w:r>
        <w:rPr>
          <w:rFonts w:ascii="宋体" w:hAnsi="宋体" w:hint="eastAsia"/>
          <w:sz w:val="28"/>
          <w:szCs w:val="28"/>
        </w:rPr>
        <w:t>主管</w:t>
      </w:r>
      <w:r>
        <w:rPr>
          <w:rFonts w:ascii="宋体" w:hAnsi="宋体"/>
          <w:sz w:val="28"/>
          <w:szCs w:val="28"/>
        </w:rPr>
        <w:t>职能部门要</w:t>
      </w:r>
      <w:r w:rsidR="00B844C2" w:rsidRPr="00B844C2">
        <w:rPr>
          <w:rFonts w:ascii="宋体" w:hAnsi="宋体" w:hint="eastAsia"/>
          <w:sz w:val="28"/>
          <w:szCs w:val="28"/>
        </w:rPr>
        <w:t>强化全过程预算绩效管理。围绕“全方位、全流程、全覆盖”要求，推进预算安排与绩效目标深度融合。</w:t>
      </w:r>
    </w:p>
    <w:p w14:paraId="61B5BF4C" w14:textId="77777777" w:rsidR="00E43AA5" w:rsidRPr="00B24979" w:rsidRDefault="00E43AA5" w:rsidP="00642106">
      <w:pPr>
        <w:widowControl/>
        <w:spacing w:line="360" w:lineRule="auto"/>
        <w:ind w:firstLineChars="200" w:firstLine="560"/>
        <w:rPr>
          <w:rFonts w:ascii="宋体" w:hAnsi="宋体"/>
          <w:sz w:val="28"/>
          <w:szCs w:val="28"/>
        </w:rPr>
      </w:pPr>
    </w:p>
    <w:p w14:paraId="37928071" w14:textId="60443CF6" w:rsidR="00597F38" w:rsidRDefault="00FB6733" w:rsidP="00642106">
      <w:pPr>
        <w:widowControl/>
        <w:spacing w:line="360" w:lineRule="auto"/>
        <w:ind w:firstLineChars="200" w:firstLine="562"/>
        <w:rPr>
          <w:rFonts w:ascii="宋体" w:hAnsi="宋体"/>
          <w:b/>
          <w:sz w:val="28"/>
          <w:szCs w:val="28"/>
        </w:rPr>
      </w:pPr>
      <w:r>
        <w:rPr>
          <w:rFonts w:ascii="宋体" w:hAnsi="宋体"/>
          <w:b/>
          <w:sz w:val="28"/>
          <w:szCs w:val="28"/>
        </w:rPr>
        <w:lastRenderedPageBreak/>
        <w:t>5</w:t>
      </w:r>
      <w:r w:rsidR="005735B2" w:rsidRPr="007C12A8">
        <w:rPr>
          <w:rFonts w:ascii="宋体" w:hAnsi="宋体" w:hint="eastAsia"/>
          <w:b/>
          <w:sz w:val="28"/>
          <w:szCs w:val="28"/>
        </w:rPr>
        <w:t>.设备购置</w:t>
      </w:r>
      <w:r w:rsidR="00481534">
        <w:rPr>
          <w:rFonts w:ascii="宋体" w:hAnsi="宋体" w:hint="eastAsia"/>
          <w:b/>
          <w:sz w:val="28"/>
          <w:szCs w:val="28"/>
        </w:rPr>
        <w:t>预算</w:t>
      </w:r>
    </w:p>
    <w:p w14:paraId="0A563556" w14:textId="0CC69F0A" w:rsidR="007C12A8" w:rsidRPr="00F17CF6" w:rsidRDefault="007C12A8" w:rsidP="00642106">
      <w:pPr>
        <w:widowControl/>
        <w:spacing w:line="360" w:lineRule="auto"/>
        <w:ind w:firstLineChars="200" w:firstLine="562"/>
        <w:rPr>
          <w:rFonts w:ascii="宋体" w:hAnsi="宋体"/>
          <w:sz w:val="28"/>
          <w:szCs w:val="28"/>
        </w:rPr>
      </w:pPr>
      <w:r w:rsidRPr="00481534">
        <w:rPr>
          <w:rFonts w:ascii="宋体" w:hAnsi="宋体" w:hint="eastAsia"/>
          <w:b/>
          <w:sz w:val="28"/>
          <w:szCs w:val="28"/>
        </w:rPr>
        <w:t>各</w:t>
      </w:r>
      <w:r w:rsidRPr="007C12A8">
        <w:rPr>
          <w:rFonts w:ascii="宋体" w:hAnsi="宋体" w:hint="eastAsia"/>
          <w:b/>
          <w:sz w:val="28"/>
          <w:szCs w:val="28"/>
        </w:rPr>
        <w:t>职能部门工作经费</w:t>
      </w:r>
      <w:r w:rsidRPr="00481534">
        <w:rPr>
          <w:rFonts w:ascii="宋体" w:hAnsi="宋体" w:hint="eastAsia"/>
          <w:b/>
          <w:sz w:val="28"/>
          <w:szCs w:val="28"/>
        </w:rPr>
        <w:t>中</w:t>
      </w:r>
      <w:r w:rsidRPr="007C12A8">
        <w:rPr>
          <w:rFonts w:ascii="宋体" w:hAnsi="宋体" w:hint="eastAsia"/>
          <w:b/>
          <w:sz w:val="28"/>
          <w:szCs w:val="28"/>
        </w:rPr>
        <w:t>不得编制购置固定资产预算</w:t>
      </w:r>
      <w:r w:rsidRPr="00F17CF6">
        <w:rPr>
          <w:rFonts w:ascii="宋体" w:hAnsi="宋体" w:hint="eastAsia"/>
          <w:sz w:val="28"/>
          <w:szCs w:val="28"/>
        </w:rPr>
        <w:t>，如需采购，应向资产管理部门申请，纳入学校办公设备购置预算。</w:t>
      </w:r>
    </w:p>
    <w:p w14:paraId="1D630795" w14:textId="5A6E7BD2" w:rsidR="000B15A6" w:rsidRPr="00481534" w:rsidRDefault="00D25B80" w:rsidP="000B15A6">
      <w:pPr>
        <w:widowControl/>
        <w:spacing w:line="360" w:lineRule="auto"/>
        <w:ind w:firstLineChars="200" w:firstLine="562"/>
        <w:rPr>
          <w:rFonts w:ascii="宋体" w:hAnsi="宋体"/>
          <w:sz w:val="28"/>
          <w:szCs w:val="28"/>
        </w:rPr>
      </w:pPr>
      <w:r w:rsidRPr="00D25B80">
        <w:rPr>
          <w:rFonts w:ascii="宋体" w:hAnsi="宋体" w:hint="eastAsia"/>
          <w:b/>
          <w:sz w:val="28"/>
          <w:szCs w:val="28"/>
        </w:rPr>
        <w:t>各</w:t>
      </w:r>
      <w:r w:rsidR="00F17CF6" w:rsidRPr="00D25B80">
        <w:rPr>
          <w:rFonts w:ascii="宋体" w:hAnsi="宋体" w:hint="eastAsia"/>
          <w:b/>
          <w:sz w:val="28"/>
          <w:szCs w:val="28"/>
        </w:rPr>
        <w:t>二级学院、体育教学部</w:t>
      </w:r>
      <w:proofErr w:type="gramStart"/>
      <w:r w:rsidR="00F17CF6" w:rsidRPr="00D25B80">
        <w:rPr>
          <w:rFonts w:ascii="宋体" w:hAnsi="宋体" w:hint="eastAsia"/>
          <w:b/>
          <w:sz w:val="28"/>
          <w:szCs w:val="28"/>
        </w:rPr>
        <w:t>的校</w:t>
      </w:r>
      <w:r w:rsidR="00F17CF6" w:rsidRPr="007C12A8">
        <w:rPr>
          <w:rFonts w:ascii="宋体" w:hAnsi="宋体" w:hint="eastAsia"/>
          <w:b/>
          <w:sz w:val="28"/>
          <w:szCs w:val="28"/>
        </w:rPr>
        <w:t>拨经费</w:t>
      </w:r>
      <w:proofErr w:type="gramEnd"/>
      <w:r w:rsidR="00F17CF6" w:rsidRPr="007C12A8">
        <w:rPr>
          <w:rFonts w:ascii="宋体" w:hAnsi="宋体" w:hint="eastAsia"/>
          <w:b/>
          <w:sz w:val="28"/>
          <w:szCs w:val="28"/>
        </w:rPr>
        <w:t>不得编制购置固定资产</w:t>
      </w:r>
      <w:r w:rsidR="00F17CF6" w:rsidRPr="007C12A8">
        <w:rPr>
          <w:rFonts w:ascii="宋体" w:hAnsi="宋体" w:hint="eastAsia"/>
          <w:sz w:val="28"/>
          <w:szCs w:val="28"/>
        </w:rPr>
        <w:t>预算</w:t>
      </w:r>
      <w:r w:rsidR="00F17CF6" w:rsidRPr="00F17CF6">
        <w:rPr>
          <w:rFonts w:ascii="宋体" w:hAnsi="宋体" w:hint="eastAsia"/>
          <w:sz w:val="28"/>
          <w:szCs w:val="28"/>
        </w:rPr>
        <w:t>。如需采购，应向资产管理部门、教学或科研管理部门申请，纳入学校相关设备购置预算。</w:t>
      </w:r>
      <w:r w:rsidR="000B15A6">
        <w:rPr>
          <w:rFonts w:ascii="宋体" w:hAnsi="宋体" w:hint="eastAsia"/>
          <w:sz w:val="28"/>
          <w:szCs w:val="28"/>
        </w:rPr>
        <w:t>专用设备购置原则上在中央支持地方高校、协同创新、重点专业建设、</w:t>
      </w:r>
      <w:r w:rsidR="000B15A6" w:rsidRPr="00F17CF6">
        <w:rPr>
          <w:rFonts w:ascii="宋体" w:hAnsi="宋体" w:hint="eastAsia"/>
          <w:sz w:val="28"/>
          <w:szCs w:val="28"/>
        </w:rPr>
        <w:t>重点实验室建设</w:t>
      </w:r>
      <w:r w:rsidR="000B15A6">
        <w:rPr>
          <w:rFonts w:ascii="宋体" w:hAnsi="宋体" w:hint="eastAsia"/>
          <w:sz w:val="28"/>
          <w:szCs w:val="28"/>
        </w:rPr>
        <w:t>等</w:t>
      </w:r>
      <w:r w:rsidR="000B15A6" w:rsidRPr="007D1EED">
        <w:rPr>
          <w:rFonts w:ascii="宋体" w:hAnsi="宋体" w:hint="eastAsia"/>
          <w:sz w:val="28"/>
          <w:szCs w:val="28"/>
        </w:rPr>
        <w:t>经费</w:t>
      </w:r>
      <w:r w:rsidR="000B15A6">
        <w:rPr>
          <w:rFonts w:ascii="宋体" w:hAnsi="宋体" w:hint="eastAsia"/>
          <w:sz w:val="28"/>
          <w:szCs w:val="28"/>
        </w:rPr>
        <w:t>中列支。</w:t>
      </w:r>
    </w:p>
    <w:p w14:paraId="749DF987" w14:textId="77777777" w:rsidR="00597F38" w:rsidRDefault="005735B2" w:rsidP="00642106">
      <w:pPr>
        <w:spacing w:line="360" w:lineRule="auto"/>
        <w:ind w:firstLineChars="200" w:firstLine="562"/>
        <w:rPr>
          <w:b/>
          <w:sz w:val="28"/>
          <w:szCs w:val="28"/>
          <w:highlight w:val="yellow"/>
          <w:u w:val="single"/>
        </w:rPr>
      </w:pPr>
      <w:r>
        <w:rPr>
          <w:rFonts w:hint="eastAsia"/>
          <w:b/>
          <w:sz w:val="28"/>
          <w:szCs w:val="28"/>
        </w:rPr>
        <w:t>四、预算编制程序</w:t>
      </w:r>
    </w:p>
    <w:p w14:paraId="6B7AA980" w14:textId="3A79B39E" w:rsidR="008B5C7E" w:rsidRPr="00081E9B" w:rsidRDefault="00E43AA5" w:rsidP="00642106">
      <w:pPr>
        <w:widowControl/>
        <w:spacing w:line="360" w:lineRule="auto"/>
        <w:ind w:firstLineChars="200" w:firstLine="560"/>
        <w:rPr>
          <w:rFonts w:ascii="宋体" w:hAnsi="宋体"/>
          <w:sz w:val="28"/>
          <w:szCs w:val="28"/>
        </w:rPr>
      </w:pPr>
      <w:r>
        <w:rPr>
          <w:rFonts w:ascii="宋体" w:hAnsi="宋体"/>
          <w:sz w:val="28"/>
          <w:szCs w:val="28"/>
        </w:rPr>
        <w:t>(</w:t>
      </w:r>
      <w:proofErr w:type="gramStart"/>
      <w:r>
        <w:rPr>
          <w:rFonts w:ascii="宋体" w:hAnsi="宋体" w:hint="eastAsia"/>
          <w:sz w:val="28"/>
          <w:szCs w:val="28"/>
        </w:rPr>
        <w:t>一</w:t>
      </w:r>
      <w:proofErr w:type="gramEnd"/>
      <w:r>
        <w:rPr>
          <w:rFonts w:ascii="宋体" w:hAnsi="宋体"/>
          <w:sz w:val="28"/>
          <w:szCs w:val="28"/>
        </w:rPr>
        <w:t>)</w:t>
      </w:r>
      <w:r w:rsidR="008B5C7E" w:rsidRPr="008B5C7E">
        <w:rPr>
          <w:rFonts w:ascii="宋体" w:hAnsi="宋体"/>
          <w:sz w:val="28"/>
          <w:szCs w:val="28"/>
        </w:rPr>
        <w:t>校内各单位根据学校要求并结合本单位的工作计划和发展需求，提出本单位的预算建议草案报送计划财</w:t>
      </w:r>
      <w:r w:rsidR="008B5C7E" w:rsidRPr="00081E9B">
        <w:rPr>
          <w:rFonts w:ascii="宋体" w:hAnsi="宋体"/>
          <w:sz w:val="28"/>
          <w:szCs w:val="28"/>
        </w:rPr>
        <w:t>务处（“一上”）。</w:t>
      </w:r>
      <w:r w:rsidR="00081E9B" w:rsidRPr="00081E9B">
        <w:rPr>
          <w:rFonts w:ascii="宋体" w:hAnsi="宋体" w:hint="eastAsia"/>
          <w:sz w:val="28"/>
          <w:szCs w:val="28"/>
        </w:rPr>
        <w:t>“一上”阶段，学校根据教职员工数、学生人数确定各学院拨款指标，学院核对拨款指标后在可用经费总额度内编制预算；</w:t>
      </w:r>
    </w:p>
    <w:p w14:paraId="5BC57E45" w14:textId="2024299E" w:rsidR="008B5C7E" w:rsidRPr="008B5C7E" w:rsidRDefault="00E43AA5" w:rsidP="00642106">
      <w:pPr>
        <w:widowControl/>
        <w:spacing w:line="360" w:lineRule="auto"/>
        <w:ind w:firstLineChars="200" w:firstLine="560"/>
        <w:rPr>
          <w:rFonts w:ascii="宋体" w:hAnsi="宋体"/>
          <w:sz w:val="28"/>
          <w:szCs w:val="28"/>
        </w:rPr>
      </w:pPr>
      <w:r>
        <w:rPr>
          <w:rFonts w:ascii="宋体" w:hAnsi="宋体" w:hint="eastAsia"/>
          <w:sz w:val="28"/>
          <w:szCs w:val="28"/>
        </w:rPr>
        <w:t>（二）</w:t>
      </w:r>
      <w:r w:rsidR="00081E9B" w:rsidRPr="00481534">
        <w:rPr>
          <w:rFonts w:ascii="宋体" w:hAnsi="宋体" w:hint="eastAsia"/>
          <w:sz w:val="28"/>
          <w:szCs w:val="28"/>
        </w:rPr>
        <w:t>学校</w:t>
      </w:r>
      <w:r w:rsidR="008B5C7E" w:rsidRPr="00081E9B">
        <w:rPr>
          <w:rFonts w:ascii="宋体" w:hAnsi="宋体"/>
          <w:sz w:val="28"/>
          <w:szCs w:val="28"/>
        </w:rPr>
        <w:t>根据部门预算“二下”的收支计划数和各单位的预算建议草案，</w:t>
      </w:r>
      <w:r w:rsidR="007D1EED">
        <w:rPr>
          <w:rFonts w:ascii="宋体" w:hAnsi="宋体" w:hint="eastAsia"/>
          <w:sz w:val="28"/>
          <w:szCs w:val="28"/>
        </w:rPr>
        <w:t>综合</w:t>
      </w:r>
      <w:r w:rsidR="00081E9B" w:rsidRPr="007D1EED">
        <w:rPr>
          <w:rFonts w:ascii="宋体" w:hAnsi="宋体" w:hint="eastAsia"/>
          <w:sz w:val="28"/>
          <w:szCs w:val="28"/>
        </w:rPr>
        <w:t>考虑各学院学费欠费率，</w:t>
      </w:r>
      <w:r w:rsidR="00081E9B" w:rsidRPr="00081E9B">
        <w:rPr>
          <w:rFonts w:ascii="宋体" w:hAnsi="宋体" w:hint="eastAsia"/>
          <w:sz w:val="28"/>
          <w:szCs w:val="28"/>
        </w:rPr>
        <w:t>再次核准学院拨款指标；</w:t>
      </w:r>
      <w:r w:rsidR="00081E9B">
        <w:rPr>
          <w:rFonts w:ascii="宋体" w:hAnsi="宋体" w:hint="eastAsia"/>
          <w:sz w:val="28"/>
          <w:szCs w:val="28"/>
        </w:rPr>
        <w:t>计划财务处</w:t>
      </w:r>
      <w:r w:rsidR="008B5C7E" w:rsidRPr="008B5C7E">
        <w:rPr>
          <w:rFonts w:ascii="宋体" w:hAnsi="宋体"/>
          <w:sz w:val="28"/>
          <w:szCs w:val="28"/>
        </w:rPr>
        <w:t>制定校内预算建议草案，</w:t>
      </w:r>
      <w:proofErr w:type="gramStart"/>
      <w:r w:rsidR="008B5C7E" w:rsidRPr="008B5C7E">
        <w:rPr>
          <w:rFonts w:ascii="宋体" w:hAnsi="宋体"/>
          <w:sz w:val="28"/>
          <w:szCs w:val="28"/>
        </w:rPr>
        <w:t>报校党委</w:t>
      </w:r>
      <w:proofErr w:type="gramEnd"/>
      <w:r w:rsidR="008B5C7E" w:rsidRPr="008B5C7E">
        <w:rPr>
          <w:rFonts w:ascii="宋体" w:hAnsi="宋体"/>
          <w:sz w:val="28"/>
          <w:szCs w:val="28"/>
        </w:rPr>
        <w:t>常委会审批后，正式发文下达各单位（“一下”）。</w:t>
      </w:r>
    </w:p>
    <w:p w14:paraId="428A1720" w14:textId="1DC83605" w:rsidR="008B5C7E" w:rsidRPr="008B5C7E" w:rsidRDefault="00E43AA5" w:rsidP="00642106">
      <w:pPr>
        <w:widowControl/>
        <w:spacing w:line="360" w:lineRule="auto"/>
        <w:ind w:firstLineChars="200" w:firstLine="560"/>
        <w:rPr>
          <w:rFonts w:ascii="宋体" w:hAnsi="宋体"/>
          <w:sz w:val="28"/>
          <w:szCs w:val="28"/>
        </w:rPr>
      </w:pPr>
      <w:r>
        <w:rPr>
          <w:rFonts w:ascii="宋体" w:hAnsi="宋体" w:hint="eastAsia"/>
          <w:sz w:val="28"/>
          <w:szCs w:val="28"/>
        </w:rPr>
        <w:t>（三）</w:t>
      </w:r>
      <w:r w:rsidR="008B5C7E" w:rsidRPr="008B5C7E">
        <w:rPr>
          <w:rFonts w:ascii="宋体" w:hAnsi="宋体"/>
          <w:sz w:val="28"/>
          <w:szCs w:val="28"/>
        </w:rPr>
        <w:t>校内各单位根据校内预算“一下</w:t>
      </w:r>
      <w:r w:rsidR="008B5C7E" w:rsidRPr="00081E9B">
        <w:rPr>
          <w:rFonts w:ascii="宋体" w:hAnsi="宋体"/>
          <w:sz w:val="28"/>
          <w:szCs w:val="28"/>
        </w:rPr>
        <w:t>”</w:t>
      </w:r>
      <w:r w:rsidR="00081E9B" w:rsidRPr="00081E9B">
        <w:rPr>
          <w:rFonts w:ascii="宋体" w:hAnsi="宋体" w:hint="eastAsia"/>
          <w:sz w:val="28"/>
          <w:szCs w:val="28"/>
        </w:rPr>
        <w:t>核准后的拨款指标，</w:t>
      </w:r>
      <w:r w:rsidR="008B5C7E" w:rsidRPr="00081E9B">
        <w:rPr>
          <w:rFonts w:ascii="宋体" w:hAnsi="宋体"/>
          <w:sz w:val="28"/>
          <w:szCs w:val="28"/>
        </w:rPr>
        <w:t>进</w:t>
      </w:r>
      <w:r w:rsidR="008B5C7E" w:rsidRPr="008B5C7E">
        <w:rPr>
          <w:rFonts w:ascii="宋体" w:hAnsi="宋体"/>
          <w:sz w:val="28"/>
          <w:szCs w:val="28"/>
        </w:rPr>
        <w:t>一步细化和调整本单位项目预算报送计划财务处（“二上”）。</w:t>
      </w:r>
    </w:p>
    <w:p w14:paraId="68CE8E03" w14:textId="1B1FFD64" w:rsidR="00FB1A8C" w:rsidRDefault="00E43AA5" w:rsidP="008B59CF">
      <w:pPr>
        <w:widowControl/>
        <w:spacing w:line="360" w:lineRule="auto"/>
        <w:ind w:firstLineChars="200" w:firstLine="560"/>
        <w:rPr>
          <w:rFonts w:ascii="宋体" w:hAnsi="宋体"/>
          <w:sz w:val="28"/>
          <w:szCs w:val="28"/>
        </w:rPr>
      </w:pPr>
      <w:r>
        <w:rPr>
          <w:rFonts w:ascii="宋体" w:hAnsi="宋体" w:hint="eastAsia"/>
          <w:sz w:val="28"/>
          <w:szCs w:val="28"/>
        </w:rPr>
        <w:t>（四）</w:t>
      </w:r>
      <w:r w:rsidR="008B5C7E" w:rsidRPr="008B5C7E">
        <w:rPr>
          <w:rFonts w:ascii="宋体" w:hAnsi="宋体"/>
          <w:sz w:val="28"/>
          <w:szCs w:val="28"/>
        </w:rPr>
        <w:t>计划财务处根据各单位“二上”细化的项目预算， 完善校内预算草案， 通知各职能部门执行（“二下”）。</w:t>
      </w:r>
    </w:p>
    <w:p w14:paraId="572B0552" w14:textId="1F88BC91" w:rsidR="00597F38" w:rsidRDefault="005735B2">
      <w:pPr>
        <w:adjustRightInd w:val="0"/>
        <w:snapToGrid w:val="0"/>
        <w:spacing w:line="360" w:lineRule="auto"/>
        <w:rPr>
          <w:rFonts w:ascii="宋体" w:hAnsi="宋体"/>
          <w:sz w:val="28"/>
          <w:szCs w:val="28"/>
        </w:rPr>
      </w:pPr>
      <w:r>
        <w:rPr>
          <w:rFonts w:ascii="宋体" w:hAnsi="宋体" w:hint="eastAsia"/>
          <w:sz w:val="28"/>
          <w:szCs w:val="28"/>
        </w:rPr>
        <w:t xml:space="preserve">                                          计划财务处</w:t>
      </w:r>
    </w:p>
    <w:p w14:paraId="2877FAC6" w14:textId="42CD1883" w:rsidR="00597F38" w:rsidRDefault="005735B2">
      <w:pPr>
        <w:adjustRightInd w:val="0"/>
        <w:snapToGrid w:val="0"/>
        <w:spacing w:line="360" w:lineRule="auto"/>
        <w:rPr>
          <w:rFonts w:ascii="宋体" w:hAnsi="宋体"/>
          <w:sz w:val="28"/>
          <w:szCs w:val="28"/>
        </w:rPr>
      </w:pPr>
      <w:r>
        <w:rPr>
          <w:rFonts w:ascii="宋体" w:hAnsi="宋体" w:hint="eastAsia"/>
          <w:sz w:val="28"/>
          <w:szCs w:val="28"/>
        </w:rPr>
        <w:t xml:space="preserve">                                        202</w:t>
      </w:r>
      <w:r w:rsidR="005F65ED">
        <w:rPr>
          <w:rFonts w:ascii="宋体" w:hAnsi="宋体"/>
          <w:sz w:val="28"/>
          <w:szCs w:val="28"/>
        </w:rPr>
        <w:t>4</w:t>
      </w:r>
      <w:r>
        <w:rPr>
          <w:rFonts w:ascii="宋体" w:hAnsi="宋体" w:hint="eastAsia"/>
          <w:sz w:val="28"/>
          <w:szCs w:val="28"/>
        </w:rPr>
        <w:t>年</w:t>
      </w:r>
      <w:r w:rsidR="005F65ED">
        <w:rPr>
          <w:rFonts w:ascii="宋体" w:hAnsi="宋体" w:hint="eastAsia"/>
          <w:sz w:val="28"/>
          <w:szCs w:val="28"/>
        </w:rPr>
        <w:t xml:space="preserve"> </w:t>
      </w:r>
      <w:r w:rsidR="00322D97">
        <w:rPr>
          <w:rFonts w:ascii="宋体" w:hAnsi="宋体"/>
          <w:sz w:val="28"/>
          <w:szCs w:val="28"/>
        </w:rPr>
        <w:t>12</w:t>
      </w:r>
      <w:r w:rsidR="008B59CF">
        <w:rPr>
          <w:rFonts w:ascii="宋体" w:hAnsi="宋体"/>
          <w:sz w:val="28"/>
          <w:szCs w:val="28"/>
        </w:rPr>
        <w:t xml:space="preserve"> </w:t>
      </w:r>
      <w:r w:rsidRPr="00322D97">
        <w:rPr>
          <w:rFonts w:ascii="宋体" w:hAnsi="宋体" w:hint="eastAsia"/>
          <w:sz w:val="28"/>
          <w:szCs w:val="28"/>
        </w:rPr>
        <w:t>月</w:t>
      </w:r>
      <w:r w:rsidR="005F65ED" w:rsidRPr="00322D97">
        <w:rPr>
          <w:rFonts w:ascii="宋体" w:hAnsi="宋体" w:hint="eastAsia"/>
          <w:sz w:val="28"/>
          <w:szCs w:val="28"/>
        </w:rPr>
        <w:t xml:space="preserve"> </w:t>
      </w:r>
      <w:bookmarkStart w:id="0" w:name="_GoBack"/>
      <w:bookmarkEnd w:id="0"/>
      <w:r w:rsidR="004D5663">
        <w:rPr>
          <w:rFonts w:ascii="宋体" w:hAnsi="宋体"/>
          <w:sz w:val="28"/>
          <w:szCs w:val="28"/>
        </w:rPr>
        <w:t>3</w:t>
      </w:r>
      <w:r w:rsidR="008B59CF" w:rsidRPr="00322D97">
        <w:rPr>
          <w:rFonts w:ascii="宋体" w:hAnsi="宋体"/>
          <w:sz w:val="28"/>
          <w:szCs w:val="28"/>
        </w:rPr>
        <w:t xml:space="preserve"> </w:t>
      </w:r>
      <w:r w:rsidRPr="00322D97">
        <w:rPr>
          <w:rFonts w:ascii="宋体" w:hAnsi="宋体" w:hint="eastAsia"/>
          <w:sz w:val="28"/>
          <w:szCs w:val="28"/>
        </w:rPr>
        <w:t>日</w:t>
      </w:r>
    </w:p>
    <w:sectPr w:rsidR="00597F38" w:rsidSect="00E43AA5">
      <w:headerReference w:type="default" r:id="rId8"/>
      <w:pgSz w:w="11906" w:h="16838"/>
      <w:pgMar w:top="1134" w:right="1758" w:bottom="851" w:left="175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5F7E0" w14:textId="77777777" w:rsidR="00D866CB" w:rsidRDefault="00D866CB">
      <w:r>
        <w:separator/>
      </w:r>
    </w:p>
  </w:endnote>
  <w:endnote w:type="continuationSeparator" w:id="0">
    <w:p w14:paraId="50092D5F" w14:textId="77777777" w:rsidR="00D866CB" w:rsidRDefault="00D8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ZXiaoBiaoSong-B05">
    <w:altName w:val="宋体"/>
    <w:charset w:val="86"/>
    <w:family w:val="swiss"/>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44C8D" w14:textId="77777777" w:rsidR="00D866CB" w:rsidRDefault="00D866CB">
      <w:r>
        <w:separator/>
      </w:r>
    </w:p>
  </w:footnote>
  <w:footnote w:type="continuationSeparator" w:id="0">
    <w:p w14:paraId="76ED6139" w14:textId="77777777" w:rsidR="00D866CB" w:rsidRDefault="00D866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C50D2" w14:textId="77777777" w:rsidR="00597F38" w:rsidRDefault="00597F38">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5CA49"/>
    <w:multiLevelType w:val="singleLevel"/>
    <w:tmpl w:val="0AE5CA49"/>
    <w:lvl w:ilvl="0">
      <w:start w:val="1"/>
      <w:numFmt w:val="chineseCounting"/>
      <w:suff w:val="nothing"/>
      <w:lvlText w:val="（%1）"/>
      <w:lvlJc w:val="left"/>
      <w:rPr>
        <w:rFonts w:hint="eastAsia"/>
      </w:rPr>
    </w:lvl>
  </w:abstractNum>
  <w:abstractNum w:abstractNumId="1" w15:restartNumberingAfterBreak="0">
    <w:nsid w:val="184539AD"/>
    <w:multiLevelType w:val="hybridMultilevel"/>
    <w:tmpl w:val="1BEC80EE"/>
    <w:lvl w:ilvl="0" w:tplc="06205A92">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7A78AE"/>
    <w:multiLevelType w:val="hybridMultilevel"/>
    <w:tmpl w:val="D4020878"/>
    <w:lvl w:ilvl="0" w:tplc="5BCE6A9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37F2003E"/>
    <w:multiLevelType w:val="hybridMultilevel"/>
    <w:tmpl w:val="8FBA76AA"/>
    <w:lvl w:ilvl="0" w:tplc="6652DA6A">
      <w:start w:val="1"/>
      <w:numFmt w:val="decimal"/>
      <w:lvlText w:val="%1．"/>
      <w:lvlJc w:val="left"/>
      <w:pPr>
        <w:ind w:left="1292" w:hanging="720"/>
      </w:pPr>
      <w:rPr>
        <w:rFonts w:hint="default"/>
      </w:rPr>
    </w:lvl>
    <w:lvl w:ilvl="1" w:tplc="04090019" w:tentative="1">
      <w:start w:val="1"/>
      <w:numFmt w:val="lowerLetter"/>
      <w:lvlText w:val="%2)"/>
      <w:lvlJc w:val="left"/>
      <w:pPr>
        <w:ind w:left="1412" w:hanging="420"/>
      </w:pPr>
    </w:lvl>
    <w:lvl w:ilvl="2" w:tplc="0409001B" w:tentative="1">
      <w:start w:val="1"/>
      <w:numFmt w:val="lowerRoman"/>
      <w:lvlText w:val="%3."/>
      <w:lvlJc w:val="right"/>
      <w:pPr>
        <w:ind w:left="1832" w:hanging="420"/>
      </w:pPr>
    </w:lvl>
    <w:lvl w:ilvl="3" w:tplc="0409000F" w:tentative="1">
      <w:start w:val="1"/>
      <w:numFmt w:val="decimal"/>
      <w:lvlText w:val="%4."/>
      <w:lvlJc w:val="left"/>
      <w:pPr>
        <w:ind w:left="2252" w:hanging="420"/>
      </w:pPr>
    </w:lvl>
    <w:lvl w:ilvl="4" w:tplc="04090019" w:tentative="1">
      <w:start w:val="1"/>
      <w:numFmt w:val="lowerLetter"/>
      <w:lvlText w:val="%5)"/>
      <w:lvlJc w:val="left"/>
      <w:pPr>
        <w:ind w:left="2672" w:hanging="420"/>
      </w:pPr>
    </w:lvl>
    <w:lvl w:ilvl="5" w:tplc="0409001B" w:tentative="1">
      <w:start w:val="1"/>
      <w:numFmt w:val="lowerRoman"/>
      <w:lvlText w:val="%6."/>
      <w:lvlJc w:val="right"/>
      <w:pPr>
        <w:ind w:left="3092" w:hanging="420"/>
      </w:pPr>
    </w:lvl>
    <w:lvl w:ilvl="6" w:tplc="0409000F" w:tentative="1">
      <w:start w:val="1"/>
      <w:numFmt w:val="decimal"/>
      <w:lvlText w:val="%7."/>
      <w:lvlJc w:val="left"/>
      <w:pPr>
        <w:ind w:left="3512" w:hanging="420"/>
      </w:pPr>
    </w:lvl>
    <w:lvl w:ilvl="7" w:tplc="04090019" w:tentative="1">
      <w:start w:val="1"/>
      <w:numFmt w:val="lowerLetter"/>
      <w:lvlText w:val="%8)"/>
      <w:lvlJc w:val="left"/>
      <w:pPr>
        <w:ind w:left="3932" w:hanging="420"/>
      </w:pPr>
    </w:lvl>
    <w:lvl w:ilvl="8" w:tplc="0409001B" w:tentative="1">
      <w:start w:val="1"/>
      <w:numFmt w:val="lowerRoman"/>
      <w:lvlText w:val="%9."/>
      <w:lvlJc w:val="right"/>
      <w:pPr>
        <w:ind w:left="4352" w:hanging="420"/>
      </w:pPr>
    </w:lvl>
  </w:abstractNum>
  <w:abstractNum w:abstractNumId="4" w15:restartNumberingAfterBreak="0">
    <w:nsid w:val="4BAE2739"/>
    <w:multiLevelType w:val="hybridMultilevel"/>
    <w:tmpl w:val="FBB4B08E"/>
    <w:lvl w:ilvl="0" w:tplc="5B0E8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A97F3A"/>
    <w:multiLevelType w:val="hybridMultilevel"/>
    <w:tmpl w:val="C39E3C64"/>
    <w:lvl w:ilvl="0" w:tplc="BEF42AC8">
      <w:start w:val="1"/>
      <w:numFmt w:val="decimal"/>
      <w:lvlText w:val="%1、"/>
      <w:lvlJc w:val="left"/>
      <w:pPr>
        <w:ind w:left="1215" w:hanging="360"/>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jNTI2ZmNhOGRjZTJmMTcwN2ZiMGUyMzNiYmUxNDUifQ=="/>
  </w:docVars>
  <w:rsids>
    <w:rsidRoot w:val="008D5313"/>
    <w:rsid w:val="00007AE8"/>
    <w:rsid w:val="000273C8"/>
    <w:rsid w:val="0003219B"/>
    <w:rsid w:val="00036BC5"/>
    <w:rsid w:val="00043073"/>
    <w:rsid w:val="00067E97"/>
    <w:rsid w:val="00081E9B"/>
    <w:rsid w:val="000965B4"/>
    <w:rsid w:val="000B15A6"/>
    <w:rsid w:val="000B7CDA"/>
    <w:rsid w:val="000D0C86"/>
    <w:rsid w:val="000D65F0"/>
    <w:rsid w:val="00106995"/>
    <w:rsid w:val="00137B41"/>
    <w:rsid w:val="00144EA1"/>
    <w:rsid w:val="001627B6"/>
    <w:rsid w:val="0017495E"/>
    <w:rsid w:val="00184500"/>
    <w:rsid w:val="00191F99"/>
    <w:rsid w:val="00193F83"/>
    <w:rsid w:val="001C48F6"/>
    <w:rsid w:val="001C4F17"/>
    <w:rsid w:val="001D6FF0"/>
    <w:rsid w:val="001E3052"/>
    <w:rsid w:val="001E5AAD"/>
    <w:rsid w:val="001F21CA"/>
    <w:rsid w:val="00202ED9"/>
    <w:rsid w:val="0024779C"/>
    <w:rsid w:val="00271E83"/>
    <w:rsid w:val="00275B07"/>
    <w:rsid w:val="00276F4D"/>
    <w:rsid w:val="00280DDC"/>
    <w:rsid w:val="00292468"/>
    <w:rsid w:val="002B50C4"/>
    <w:rsid w:val="002B6254"/>
    <w:rsid w:val="002C6238"/>
    <w:rsid w:val="002F3E3B"/>
    <w:rsid w:val="00301F62"/>
    <w:rsid w:val="00303082"/>
    <w:rsid w:val="00322D97"/>
    <w:rsid w:val="003468BF"/>
    <w:rsid w:val="003575E7"/>
    <w:rsid w:val="00361D5E"/>
    <w:rsid w:val="00362E04"/>
    <w:rsid w:val="00364FBE"/>
    <w:rsid w:val="00365757"/>
    <w:rsid w:val="003760F9"/>
    <w:rsid w:val="003911FA"/>
    <w:rsid w:val="003969B7"/>
    <w:rsid w:val="003C6A58"/>
    <w:rsid w:val="003D52BB"/>
    <w:rsid w:val="003E01EB"/>
    <w:rsid w:val="003F694F"/>
    <w:rsid w:val="003F780F"/>
    <w:rsid w:val="004055D1"/>
    <w:rsid w:val="00406D0D"/>
    <w:rsid w:val="004363B5"/>
    <w:rsid w:val="0044409C"/>
    <w:rsid w:val="00451FF0"/>
    <w:rsid w:val="004608CD"/>
    <w:rsid w:val="00481534"/>
    <w:rsid w:val="0049540A"/>
    <w:rsid w:val="004A02E0"/>
    <w:rsid w:val="004A09B8"/>
    <w:rsid w:val="004C2CB1"/>
    <w:rsid w:val="004C7BD5"/>
    <w:rsid w:val="004D5663"/>
    <w:rsid w:val="004E3892"/>
    <w:rsid w:val="004E6BB8"/>
    <w:rsid w:val="004F28A5"/>
    <w:rsid w:val="004F4855"/>
    <w:rsid w:val="0050644E"/>
    <w:rsid w:val="005072E4"/>
    <w:rsid w:val="00520B1F"/>
    <w:rsid w:val="00533204"/>
    <w:rsid w:val="00556B65"/>
    <w:rsid w:val="005735B2"/>
    <w:rsid w:val="005802B1"/>
    <w:rsid w:val="00591083"/>
    <w:rsid w:val="005977F1"/>
    <w:rsid w:val="00597F38"/>
    <w:rsid w:val="005B7618"/>
    <w:rsid w:val="005C6AEB"/>
    <w:rsid w:val="005E47E7"/>
    <w:rsid w:val="005F65ED"/>
    <w:rsid w:val="00605919"/>
    <w:rsid w:val="00606E58"/>
    <w:rsid w:val="0062090A"/>
    <w:rsid w:val="00622CC5"/>
    <w:rsid w:val="00627CC0"/>
    <w:rsid w:val="00642106"/>
    <w:rsid w:val="00647019"/>
    <w:rsid w:val="00672614"/>
    <w:rsid w:val="006A056A"/>
    <w:rsid w:val="006A5802"/>
    <w:rsid w:val="006B05C9"/>
    <w:rsid w:val="006B34D8"/>
    <w:rsid w:val="006B36A7"/>
    <w:rsid w:val="006C57C8"/>
    <w:rsid w:val="006D5799"/>
    <w:rsid w:val="006F3AA5"/>
    <w:rsid w:val="00746127"/>
    <w:rsid w:val="00764314"/>
    <w:rsid w:val="007817F2"/>
    <w:rsid w:val="00786519"/>
    <w:rsid w:val="00787202"/>
    <w:rsid w:val="007C12A8"/>
    <w:rsid w:val="007C365C"/>
    <w:rsid w:val="007C7B4A"/>
    <w:rsid w:val="007D1EED"/>
    <w:rsid w:val="007E0B7A"/>
    <w:rsid w:val="007F5143"/>
    <w:rsid w:val="00800B69"/>
    <w:rsid w:val="00821A79"/>
    <w:rsid w:val="00821C33"/>
    <w:rsid w:val="00834D18"/>
    <w:rsid w:val="00866F09"/>
    <w:rsid w:val="008941CB"/>
    <w:rsid w:val="008A5C8A"/>
    <w:rsid w:val="008B59CF"/>
    <w:rsid w:val="008B5C7E"/>
    <w:rsid w:val="008C69DC"/>
    <w:rsid w:val="008D5313"/>
    <w:rsid w:val="008E6201"/>
    <w:rsid w:val="00902F96"/>
    <w:rsid w:val="00916E75"/>
    <w:rsid w:val="00925D23"/>
    <w:rsid w:val="009461FB"/>
    <w:rsid w:val="009474EA"/>
    <w:rsid w:val="00960564"/>
    <w:rsid w:val="00984D56"/>
    <w:rsid w:val="00992100"/>
    <w:rsid w:val="009935D7"/>
    <w:rsid w:val="009940EC"/>
    <w:rsid w:val="00995F02"/>
    <w:rsid w:val="009C73F5"/>
    <w:rsid w:val="009D5332"/>
    <w:rsid w:val="00A028AB"/>
    <w:rsid w:val="00A15C0C"/>
    <w:rsid w:val="00A31CF2"/>
    <w:rsid w:val="00A32D96"/>
    <w:rsid w:val="00A3324A"/>
    <w:rsid w:val="00A46C5F"/>
    <w:rsid w:val="00A545FB"/>
    <w:rsid w:val="00A566FC"/>
    <w:rsid w:val="00A762DA"/>
    <w:rsid w:val="00A76F33"/>
    <w:rsid w:val="00A81913"/>
    <w:rsid w:val="00AC644F"/>
    <w:rsid w:val="00AD2A52"/>
    <w:rsid w:val="00AD5DDB"/>
    <w:rsid w:val="00B24979"/>
    <w:rsid w:val="00B3160B"/>
    <w:rsid w:val="00B42ED8"/>
    <w:rsid w:val="00B620E6"/>
    <w:rsid w:val="00B6388E"/>
    <w:rsid w:val="00B844C2"/>
    <w:rsid w:val="00BA0472"/>
    <w:rsid w:val="00BB3458"/>
    <w:rsid w:val="00BE3950"/>
    <w:rsid w:val="00BE3EFA"/>
    <w:rsid w:val="00BF0423"/>
    <w:rsid w:val="00BF0D4B"/>
    <w:rsid w:val="00C027B0"/>
    <w:rsid w:val="00C20F87"/>
    <w:rsid w:val="00C81E87"/>
    <w:rsid w:val="00CA2E05"/>
    <w:rsid w:val="00CA3B93"/>
    <w:rsid w:val="00CB385C"/>
    <w:rsid w:val="00CC1FE4"/>
    <w:rsid w:val="00CC2F6B"/>
    <w:rsid w:val="00CD3849"/>
    <w:rsid w:val="00D11867"/>
    <w:rsid w:val="00D25B80"/>
    <w:rsid w:val="00D43289"/>
    <w:rsid w:val="00D57838"/>
    <w:rsid w:val="00D63344"/>
    <w:rsid w:val="00D73E74"/>
    <w:rsid w:val="00D85445"/>
    <w:rsid w:val="00D866CB"/>
    <w:rsid w:val="00D96D6F"/>
    <w:rsid w:val="00DB5B36"/>
    <w:rsid w:val="00DC1D83"/>
    <w:rsid w:val="00DC6FED"/>
    <w:rsid w:val="00DE5B7F"/>
    <w:rsid w:val="00E00304"/>
    <w:rsid w:val="00E00DE7"/>
    <w:rsid w:val="00E255CD"/>
    <w:rsid w:val="00E2728E"/>
    <w:rsid w:val="00E3075D"/>
    <w:rsid w:val="00E43AA5"/>
    <w:rsid w:val="00E43DA7"/>
    <w:rsid w:val="00E660F0"/>
    <w:rsid w:val="00E67BF1"/>
    <w:rsid w:val="00E748F4"/>
    <w:rsid w:val="00E9395C"/>
    <w:rsid w:val="00EC02E9"/>
    <w:rsid w:val="00EC0D8F"/>
    <w:rsid w:val="00EC2EF1"/>
    <w:rsid w:val="00EC4D7B"/>
    <w:rsid w:val="00EE1223"/>
    <w:rsid w:val="00EE5881"/>
    <w:rsid w:val="00EE66D7"/>
    <w:rsid w:val="00EE6A2B"/>
    <w:rsid w:val="00F04075"/>
    <w:rsid w:val="00F103C1"/>
    <w:rsid w:val="00F11760"/>
    <w:rsid w:val="00F17CF6"/>
    <w:rsid w:val="00F27079"/>
    <w:rsid w:val="00F434B8"/>
    <w:rsid w:val="00F60159"/>
    <w:rsid w:val="00F80754"/>
    <w:rsid w:val="00F80A7C"/>
    <w:rsid w:val="00FB1A8C"/>
    <w:rsid w:val="00FB6733"/>
    <w:rsid w:val="00FE1DB4"/>
    <w:rsid w:val="0137353C"/>
    <w:rsid w:val="01F944C1"/>
    <w:rsid w:val="022C2C17"/>
    <w:rsid w:val="023D220D"/>
    <w:rsid w:val="02601021"/>
    <w:rsid w:val="0262367F"/>
    <w:rsid w:val="02DE4F7A"/>
    <w:rsid w:val="03093A6F"/>
    <w:rsid w:val="034877EC"/>
    <w:rsid w:val="03B22EB7"/>
    <w:rsid w:val="03C153F9"/>
    <w:rsid w:val="041C302D"/>
    <w:rsid w:val="07416A2C"/>
    <w:rsid w:val="07B46FEC"/>
    <w:rsid w:val="08641E7D"/>
    <w:rsid w:val="08D44D69"/>
    <w:rsid w:val="0946022C"/>
    <w:rsid w:val="097A5637"/>
    <w:rsid w:val="09B0538D"/>
    <w:rsid w:val="0A454A85"/>
    <w:rsid w:val="0A5B69DB"/>
    <w:rsid w:val="0A65683B"/>
    <w:rsid w:val="0B224068"/>
    <w:rsid w:val="0B884FE1"/>
    <w:rsid w:val="0B8A38CE"/>
    <w:rsid w:val="0C2B426C"/>
    <w:rsid w:val="0DC76080"/>
    <w:rsid w:val="0DD759F4"/>
    <w:rsid w:val="0DEF55F1"/>
    <w:rsid w:val="100E1CAC"/>
    <w:rsid w:val="10C946ED"/>
    <w:rsid w:val="10D836E2"/>
    <w:rsid w:val="115B7EFE"/>
    <w:rsid w:val="12F82D59"/>
    <w:rsid w:val="13C55F15"/>
    <w:rsid w:val="15BB48BB"/>
    <w:rsid w:val="15C2464B"/>
    <w:rsid w:val="162F3D93"/>
    <w:rsid w:val="1649352F"/>
    <w:rsid w:val="16D927DD"/>
    <w:rsid w:val="171528B4"/>
    <w:rsid w:val="18522052"/>
    <w:rsid w:val="18C872A4"/>
    <w:rsid w:val="19745573"/>
    <w:rsid w:val="1B545651"/>
    <w:rsid w:val="1D1E76C0"/>
    <w:rsid w:val="1F0A0514"/>
    <w:rsid w:val="1FFC753C"/>
    <w:rsid w:val="205520B6"/>
    <w:rsid w:val="21517444"/>
    <w:rsid w:val="221E650D"/>
    <w:rsid w:val="23072C3B"/>
    <w:rsid w:val="23275824"/>
    <w:rsid w:val="24030C4A"/>
    <w:rsid w:val="24393393"/>
    <w:rsid w:val="24B77ED6"/>
    <w:rsid w:val="24CB77AC"/>
    <w:rsid w:val="25A20A8E"/>
    <w:rsid w:val="26706341"/>
    <w:rsid w:val="276D0802"/>
    <w:rsid w:val="27BD649D"/>
    <w:rsid w:val="28D510B2"/>
    <w:rsid w:val="29AE2705"/>
    <w:rsid w:val="2A505B14"/>
    <w:rsid w:val="2A55631A"/>
    <w:rsid w:val="2ABA1B25"/>
    <w:rsid w:val="2B0F6376"/>
    <w:rsid w:val="2C9C5D58"/>
    <w:rsid w:val="2C9F0EA3"/>
    <w:rsid w:val="2CBA208D"/>
    <w:rsid w:val="2CDD5D7F"/>
    <w:rsid w:val="2F157884"/>
    <w:rsid w:val="2F737925"/>
    <w:rsid w:val="2FCB218E"/>
    <w:rsid w:val="30197155"/>
    <w:rsid w:val="30960809"/>
    <w:rsid w:val="30B33C47"/>
    <w:rsid w:val="31E63BC3"/>
    <w:rsid w:val="325F5E35"/>
    <w:rsid w:val="332B7AB5"/>
    <w:rsid w:val="34172535"/>
    <w:rsid w:val="34F54500"/>
    <w:rsid w:val="364E2A02"/>
    <w:rsid w:val="384F2591"/>
    <w:rsid w:val="38590F9C"/>
    <w:rsid w:val="3882626A"/>
    <w:rsid w:val="38C5276A"/>
    <w:rsid w:val="391A2AB5"/>
    <w:rsid w:val="39A3005F"/>
    <w:rsid w:val="3A1757D5"/>
    <w:rsid w:val="3A9F12ED"/>
    <w:rsid w:val="3AA421AF"/>
    <w:rsid w:val="3B503C28"/>
    <w:rsid w:val="3B6B75C6"/>
    <w:rsid w:val="3B752FB8"/>
    <w:rsid w:val="3BB61272"/>
    <w:rsid w:val="3C66695C"/>
    <w:rsid w:val="3CA24532"/>
    <w:rsid w:val="3CE65E70"/>
    <w:rsid w:val="3DC54B88"/>
    <w:rsid w:val="3EA03784"/>
    <w:rsid w:val="3EEB2835"/>
    <w:rsid w:val="409E6BFC"/>
    <w:rsid w:val="4312200F"/>
    <w:rsid w:val="443D43D5"/>
    <w:rsid w:val="44480F50"/>
    <w:rsid w:val="446E64A7"/>
    <w:rsid w:val="44722916"/>
    <w:rsid w:val="46B035E1"/>
    <w:rsid w:val="46B563A3"/>
    <w:rsid w:val="47C77414"/>
    <w:rsid w:val="47F21F6F"/>
    <w:rsid w:val="484A781B"/>
    <w:rsid w:val="48984CB4"/>
    <w:rsid w:val="48F32EB8"/>
    <w:rsid w:val="490D17EB"/>
    <w:rsid w:val="4933672C"/>
    <w:rsid w:val="493C2353"/>
    <w:rsid w:val="4A151DD0"/>
    <w:rsid w:val="4AAB33D4"/>
    <w:rsid w:val="4AFC38B6"/>
    <w:rsid w:val="4C26761E"/>
    <w:rsid w:val="4C733E33"/>
    <w:rsid w:val="4FCD421C"/>
    <w:rsid w:val="5071170A"/>
    <w:rsid w:val="512E712F"/>
    <w:rsid w:val="521F3A32"/>
    <w:rsid w:val="52690A10"/>
    <w:rsid w:val="5305176C"/>
    <w:rsid w:val="53716985"/>
    <w:rsid w:val="53FD7A41"/>
    <w:rsid w:val="542350AA"/>
    <w:rsid w:val="55155990"/>
    <w:rsid w:val="555059B8"/>
    <w:rsid w:val="55674BAC"/>
    <w:rsid w:val="556A72A4"/>
    <w:rsid w:val="55814E5A"/>
    <w:rsid w:val="57414B9E"/>
    <w:rsid w:val="5780664E"/>
    <w:rsid w:val="580B0E81"/>
    <w:rsid w:val="59923123"/>
    <w:rsid w:val="5B9B57C4"/>
    <w:rsid w:val="5BBF621C"/>
    <w:rsid w:val="5E943C6D"/>
    <w:rsid w:val="5ED941F4"/>
    <w:rsid w:val="5F2A2C52"/>
    <w:rsid w:val="5F694431"/>
    <w:rsid w:val="602A7F83"/>
    <w:rsid w:val="603B2449"/>
    <w:rsid w:val="60E304E5"/>
    <w:rsid w:val="612C1C84"/>
    <w:rsid w:val="6166333D"/>
    <w:rsid w:val="6209645B"/>
    <w:rsid w:val="62482653"/>
    <w:rsid w:val="62AE024D"/>
    <w:rsid w:val="62D54913"/>
    <w:rsid w:val="639D5F0D"/>
    <w:rsid w:val="668D711A"/>
    <w:rsid w:val="67826098"/>
    <w:rsid w:val="688A5E42"/>
    <w:rsid w:val="68FE3DBB"/>
    <w:rsid w:val="69013181"/>
    <w:rsid w:val="6916308B"/>
    <w:rsid w:val="6925445D"/>
    <w:rsid w:val="6B280B34"/>
    <w:rsid w:val="6C7228A9"/>
    <w:rsid w:val="6C9C6D62"/>
    <w:rsid w:val="6DCF1D8C"/>
    <w:rsid w:val="6EA71676"/>
    <w:rsid w:val="704305FD"/>
    <w:rsid w:val="7157125D"/>
    <w:rsid w:val="728D7093"/>
    <w:rsid w:val="734046A0"/>
    <w:rsid w:val="738C10FC"/>
    <w:rsid w:val="756523FB"/>
    <w:rsid w:val="75E207DE"/>
    <w:rsid w:val="78917115"/>
    <w:rsid w:val="78D0720B"/>
    <w:rsid w:val="78D21D5D"/>
    <w:rsid w:val="795D5878"/>
    <w:rsid w:val="79F538D7"/>
    <w:rsid w:val="7A142600"/>
    <w:rsid w:val="7A830152"/>
    <w:rsid w:val="7C0F5CC7"/>
    <w:rsid w:val="7C386C0B"/>
    <w:rsid w:val="7D1E6560"/>
    <w:rsid w:val="7D735CF8"/>
    <w:rsid w:val="7D7D4434"/>
    <w:rsid w:val="7F125E65"/>
    <w:rsid w:val="7FCF0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4F9E3"/>
  <w15:docId w15:val="{A031FE6E-8798-437B-B2C9-D16FFFE94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pPr>
      <w:widowControl/>
      <w:spacing w:after="100" w:line="276" w:lineRule="auto"/>
      <w:ind w:left="440"/>
      <w:jc w:val="left"/>
    </w:pPr>
    <w:rPr>
      <w:kern w:val="0"/>
      <w:sz w:val="22"/>
      <w:szCs w:val="22"/>
    </w:rPr>
  </w:style>
  <w:style w:type="paragraph" w:styleId="a3">
    <w:name w:val="Balloon Text"/>
    <w:basedOn w:val="a"/>
    <w:link w:val="a4"/>
    <w:rPr>
      <w:sz w:val="18"/>
      <w:szCs w:val="18"/>
    </w:rPr>
  </w:style>
  <w:style w:type="paragraph" w:styleId="a5">
    <w:name w:val="footer"/>
    <w:link w:val="a6"/>
    <w:uiPriority w:val="99"/>
    <w:qFormat/>
    <w:pPr>
      <w:widowControl w:val="0"/>
      <w:tabs>
        <w:tab w:val="center" w:pos="4153"/>
        <w:tab w:val="right" w:pos="8306"/>
      </w:tabs>
      <w:snapToGrid w:val="0"/>
    </w:pPr>
    <w:rPr>
      <w:kern w:val="2"/>
      <w:sz w:val="18"/>
      <w:szCs w:val="18"/>
    </w:rPr>
  </w:style>
  <w:style w:type="paragraph" w:styleId="a7">
    <w:name w:val="header"/>
    <w:link w:val="a8"/>
    <w:uiPriority w:val="99"/>
    <w:pPr>
      <w:widowControl w:val="0"/>
      <w:pBdr>
        <w:bottom w:val="single" w:sz="6" w:space="1" w:color="auto"/>
      </w:pBdr>
      <w:tabs>
        <w:tab w:val="center" w:pos="4153"/>
        <w:tab w:val="right" w:pos="8306"/>
      </w:tabs>
      <w:snapToGrid w:val="0"/>
      <w:jc w:val="center"/>
    </w:pPr>
    <w:rPr>
      <w:rFonts w:ascii="Calibri" w:hAnsi="Calibri"/>
      <w:kern w:val="2"/>
      <w:sz w:val="18"/>
      <w:szCs w:val="18"/>
    </w:rPr>
  </w:style>
  <w:style w:type="paragraph" w:styleId="11">
    <w:name w:val="toc 1"/>
    <w:basedOn w:val="a"/>
    <w:next w:val="a"/>
    <w:uiPriority w:val="39"/>
    <w:unhideWhenUsed/>
    <w:qFormat/>
    <w:pPr>
      <w:widowControl/>
      <w:spacing w:after="100" w:line="276" w:lineRule="auto"/>
      <w:jc w:val="left"/>
    </w:pPr>
    <w:rPr>
      <w:kern w:val="0"/>
      <w:sz w:val="22"/>
      <w:szCs w:val="22"/>
    </w:rPr>
  </w:style>
  <w:style w:type="paragraph" w:styleId="2">
    <w:name w:val="toc 2"/>
    <w:basedOn w:val="a"/>
    <w:next w:val="a"/>
    <w:uiPriority w:val="39"/>
    <w:unhideWhenUsed/>
    <w:qFormat/>
    <w:pPr>
      <w:widowControl/>
      <w:spacing w:after="100" w:line="276" w:lineRule="auto"/>
      <w:ind w:left="220"/>
      <w:jc w:val="left"/>
    </w:pPr>
    <w:rPr>
      <w:kern w:val="0"/>
      <w:sz w:val="22"/>
      <w:szCs w:val="22"/>
    </w:rPr>
  </w:style>
  <w:style w:type="character" w:styleId="a9">
    <w:name w:val="page number"/>
  </w:style>
  <w:style w:type="character" w:customStyle="1" w:styleId="10">
    <w:name w:val="标题 1 字符"/>
    <w:link w:val="1"/>
    <w:rPr>
      <w:rFonts w:ascii="Calibri" w:hAnsi="Calibri"/>
      <w:b/>
      <w:bCs/>
      <w:kern w:val="44"/>
      <w:sz w:val="44"/>
      <w:szCs w:val="44"/>
    </w:rPr>
  </w:style>
  <w:style w:type="character" w:customStyle="1" w:styleId="a4">
    <w:name w:val="批注框文本 字符"/>
    <w:link w:val="a3"/>
    <w:rPr>
      <w:rFonts w:ascii="Calibri" w:hAnsi="Calibri"/>
      <w:kern w:val="2"/>
      <w:sz w:val="18"/>
      <w:szCs w:val="18"/>
    </w:rPr>
  </w:style>
  <w:style w:type="character" w:customStyle="1" w:styleId="a6">
    <w:name w:val="页脚 字符"/>
    <w:link w:val="a5"/>
    <w:uiPriority w:val="99"/>
    <w:rPr>
      <w:kern w:val="2"/>
      <w:sz w:val="18"/>
      <w:szCs w:val="18"/>
      <w:lang w:val="en-US" w:eastAsia="zh-CN" w:bidi="ar-SA"/>
    </w:rPr>
  </w:style>
  <w:style w:type="character" w:customStyle="1" w:styleId="a8">
    <w:name w:val="页眉 字符"/>
    <w:link w:val="a7"/>
    <w:uiPriority w:val="99"/>
    <w:rPr>
      <w:rFonts w:ascii="Calibri" w:hAnsi="Calibri"/>
      <w:kern w:val="2"/>
      <w:sz w:val="18"/>
      <w:szCs w:val="18"/>
      <w:lang w:val="en-US" w:eastAsia="zh-CN" w:bidi="ar-SA"/>
    </w:rPr>
  </w:style>
  <w:style w:type="paragraph" w:customStyle="1" w:styleId="CM4">
    <w:name w:val="CM4"/>
    <w:basedOn w:val="Default"/>
    <w:next w:val="Default"/>
    <w:uiPriority w:val="99"/>
    <w:unhideWhenUsed/>
    <w:pPr>
      <w:spacing w:line="551" w:lineRule="atLeast"/>
    </w:pPr>
  </w:style>
  <w:style w:type="paragraph" w:customStyle="1" w:styleId="Default">
    <w:name w:val="Default"/>
    <w:uiPriority w:val="99"/>
    <w:unhideWhenUsed/>
    <w:qFormat/>
    <w:pPr>
      <w:widowControl w:val="0"/>
      <w:autoSpaceDE w:val="0"/>
      <w:autoSpaceDN w:val="0"/>
      <w:adjustRightInd w:val="0"/>
    </w:pPr>
    <w:rPr>
      <w:rFonts w:ascii="FZXiaoBiaoSong-B05" w:eastAsia="FZXiaoBiaoSong-B05" w:hAnsi="FZXiaoBiaoSong-B05" w:hint="eastAsia"/>
      <w:color w:val="000000"/>
      <w:sz w:val="24"/>
    </w:rPr>
  </w:style>
  <w:style w:type="paragraph" w:customStyle="1" w:styleId="CM6">
    <w:name w:val="CM6"/>
    <w:basedOn w:val="Default"/>
    <w:next w:val="Default"/>
    <w:uiPriority w:val="99"/>
    <w:unhideWhenUsed/>
  </w:style>
  <w:style w:type="paragraph" w:customStyle="1" w:styleId="CM12">
    <w:name w:val="CM12"/>
    <w:basedOn w:val="Default"/>
    <w:next w:val="Default"/>
    <w:uiPriority w:val="99"/>
    <w:unhideWhenUsed/>
    <w:qFormat/>
  </w:style>
  <w:style w:type="paragraph" w:customStyle="1" w:styleId="CM11">
    <w:name w:val="CM11"/>
    <w:basedOn w:val="Default"/>
    <w:next w:val="Default"/>
    <w:uiPriority w:val="99"/>
    <w:unhideWhenUsed/>
    <w:qFormat/>
  </w:style>
  <w:style w:type="paragraph" w:customStyle="1" w:styleId="CM9">
    <w:name w:val="CM9"/>
    <w:basedOn w:val="Default"/>
    <w:next w:val="Default"/>
    <w:uiPriority w:val="99"/>
    <w:unhideWhenUsed/>
    <w:qFormat/>
  </w:style>
  <w:style w:type="paragraph" w:customStyle="1" w:styleId="CM5">
    <w:name w:val="CM5"/>
    <w:basedOn w:val="Default"/>
    <w:next w:val="Default"/>
    <w:uiPriority w:val="99"/>
    <w:unhideWhenUsed/>
    <w:pPr>
      <w:spacing w:line="551" w:lineRule="atLeast"/>
    </w:pPr>
  </w:style>
  <w:style w:type="paragraph" w:customStyle="1" w:styleId="CM2">
    <w:name w:val="CM2"/>
    <w:basedOn w:val="Default"/>
    <w:next w:val="Default"/>
    <w:uiPriority w:val="99"/>
    <w:unhideWhenUsed/>
    <w:qFormat/>
    <w:pPr>
      <w:spacing w:line="600" w:lineRule="atLeast"/>
    </w:pPr>
  </w:style>
  <w:style w:type="paragraph" w:customStyle="1" w:styleId="CM3">
    <w:name w:val="CM3"/>
    <w:basedOn w:val="Default"/>
    <w:next w:val="Default"/>
    <w:uiPriority w:val="99"/>
    <w:unhideWhenUsed/>
    <w:qFormat/>
    <w:pPr>
      <w:spacing w:line="600" w:lineRule="atLeast"/>
    </w:pPr>
  </w:style>
  <w:style w:type="paragraph" w:customStyle="1" w:styleId="CM7">
    <w:name w:val="CM7"/>
    <w:basedOn w:val="Default"/>
    <w:next w:val="Default"/>
    <w:uiPriority w:val="99"/>
    <w:unhideWhenUsed/>
    <w:qFormat/>
    <w:pPr>
      <w:spacing w:line="600" w:lineRule="atLeast"/>
    </w:pPr>
  </w:style>
  <w:style w:type="paragraph" w:customStyle="1" w:styleId="CM1">
    <w:name w:val="CM1"/>
    <w:basedOn w:val="Default"/>
    <w:next w:val="Default"/>
    <w:uiPriority w:val="99"/>
    <w:unhideWhenUsed/>
  </w:style>
  <w:style w:type="paragraph" w:customStyle="1" w:styleId="CM10">
    <w:name w:val="CM10"/>
    <w:basedOn w:val="Default"/>
    <w:next w:val="Default"/>
    <w:uiPriority w:val="99"/>
    <w:unhideWhenUsed/>
  </w:style>
  <w:style w:type="paragraph" w:customStyle="1" w:styleId="CM8">
    <w:name w:val="CM8"/>
    <w:basedOn w:val="Default"/>
    <w:next w:val="Default"/>
    <w:uiPriority w:val="99"/>
    <w:unhideWhenUsed/>
    <w:qFormat/>
    <w:pPr>
      <w:spacing w:line="600" w:lineRule="atLeast"/>
    </w:pPr>
  </w:style>
  <w:style w:type="paragraph" w:customStyle="1" w:styleId="CM13">
    <w:name w:val="CM13"/>
    <w:basedOn w:val="Default"/>
    <w:next w:val="Default"/>
    <w:uiPriority w:val="99"/>
    <w:unhideWhenUsed/>
    <w:qFormat/>
  </w:style>
  <w:style w:type="paragraph" w:styleId="aa">
    <w:name w:val="No Spacing"/>
    <w:link w:val="ab"/>
    <w:uiPriority w:val="1"/>
    <w:qFormat/>
    <w:rPr>
      <w:rFonts w:ascii="Calibri" w:hAnsi="Calibri"/>
      <w:sz w:val="22"/>
      <w:szCs w:val="22"/>
    </w:rPr>
  </w:style>
  <w:style w:type="character" w:customStyle="1" w:styleId="ab">
    <w:name w:val="无间隔 字符"/>
    <w:link w:val="aa"/>
    <w:uiPriority w:val="1"/>
    <w:rPr>
      <w:rFonts w:ascii="Calibri" w:hAnsi="Calibri"/>
      <w:sz w:val="22"/>
      <w:szCs w:val="22"/>
      <w:lang w:val="en-US" w:eastAsia="zh-CN" w:bidi="ar-SA"/>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styleId="ac">
    <w:name w:val="List Paragraph"/>
    <w:basedOn w:val="a"/>
    <w:uiPriority w:val="99"/>
    <w:rsid w:val="00995F02"/>
    <w:pPr>
      <w:ind w:firstLineChars="200" w:firstLine="420"/>
    </w:pPr>
  </w:style>
  <w:style w:type="character" w:styleId="ad">
    <w:name w:val="annotation reference"/>
    <w:basedOn w:val="a0"/>
    <w:rsid w:val="00A566FC"/>
    <w:rPr>
      <w:sz w:val="21"/>
      <w:szCs w:val="21"/>
    </w:rPr>
  </w:style>
  <w:style w:type="paragraph" w:styleId="ae">
    <w:name w:val="annotation text"/>
    <w:basedOn w:val="a"/>
    <w:link w:val="af"/>
    <w:rsid w:val="00A566FC"/>
    <w:pPr>
      <w:jc w:val="left"/>
    </w:pPr>
  </w:style>
  <w:style w:type="character" w:customStyle="1" w:styleId="af">
    <w:name w:val="批注文字 字符"/>
    <w:basedOn w:val="a0"/>
    <w:link w:val="ae"/>
    <w:rsid w:val="00A566FC"/>
    <w:rPr>
      <w:rFonts w:ascii="Calibri" w:hAnsi="Calibri"/>
      <w:kern w:val="2"/>
      <w:sz w:val="21"/>
      <w:szCs w:val="24"/>
    </w:rPr>
  </w:style>
  <w:style w:type="paragraph" w:styleId="af0">
    <w:name w:val="annotation subject"/>
    <w:basedOn w:val="ae"/>
    <w:next w:val="ae"/>
    <w:link w:val="af1"/>
    <w:rsid w:val="00A566FC"/>
    <w:rPr>
      <w:b/>
      <w:bCs/>
    </w:rPr>
  </w:style>
  <w:style w:type="character" w:customStyle="1" w:styleId="af1">
    <w:name w:val="批注主题 字符"/>
    <w:basedOn w:val="af"/>
    <w:link w:val="af0"/>
    <w:rsid w:val="00A566FC"/>
    <w:rPr>
      <w:rFonts w:ascii="Calibri" w:hAnsi="Calibr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055">
      <w:bodyDiv w:val="1"/>
      <w:marLeft w:val="0"/>
      <w:marRight w:val="0"/>
      <w:marTop w:val="0"/>
      <w:marBottom w:val="0"/>
      <w:divBdr>
        <w:top w:val="none" w:sz="0" w:space="0" w:color="auto"/>
        <w:left w:val="none" w:sz="0" w:space="0" w:color="auto"/>
        <w:bottom w:val="none" w:sz="0" w:space="0" w:color="auto"/>
        <w:right w:val="none" w:sz="0" w:space="0" w:color="auto"/>
      </w:divBdr>
    </w:div>
    <w:div w:id="307977122">
      <w:bodyDiv w:val="1"/>
      <w:marLeft w:val="0"/>
      <w:marRight w:val="0"/>
      <w:marTop w:val="0"/>
      <w:marBottom w:val="0"/>
      <w:divBdr>
        <w:top w:val="none" w:sz="0" w:space="0" w:color="auto"/>
        <w:left w:val="none" w:sz="0" w:space="0" w:color="auto"/>
        <w:bottom w:val="none" w:sz="0" w:space="0" w:color="auto"/>
        <w:right w:val="none" w:sz="0" w:space="0" w:color="auto"/>
      </w:divBdr>
    </w:div>
    <w:div w:id="1330060658">
      <w:bodyDiv w:val="1"/>
      <w:marLeft w:val="0"/>
      <w:marRight w:val="0"/>
      <w:marTop w:val="0"/>
      <w:marBottom w:val="0"/>
      <w:divBdr>
        <w:top w:val="none" w:sz="0" w:space="0" w:color="auto"/>
        <w:left w:val="none" w:sz="0" w:space="0" w:color="auto"/>
        <w:bottom w:val="none" w:sz="0" w:space="0" w:color="auto"/>
        <w:right w:val="none" w:sz="0" w:space="0" w:color="auto"/>
      </w:divBdr>
    </w:div>
    <w:div w:id="1453552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C15E1-F9C5-419A-9885-E9D6A16D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2358</TotalTime>
  <Pages>4</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ASDQWEVC</dc:creator>
  <cp:lastModifiedBy>GM</cp:lastModifiedBy>
  <cp:revision>57</cp:revision>
  <cp:lastPrinted>2024-12-02T01:22:00Z</cp:lastPrinted>
  <dcterms:created xsi:type="dcterms:W3CDTF">2023-11-14T01:29:00Z</dcterms:created>
  <dcterms:modified xsi:type="dcterms:W3CDTF">2024-12-02T01:23:00Z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429D9D39D5514AB0BF602F5C8E89087E</vt:lpwstr>
  </property>
</Properties>
</file>